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656C" w:rsidR="00003F6C" w:rsidP="009078C1" w:rsidRDefault="0067296A" w14:paraId="2717987F" w14:textId="4503934A">
      <w:pPr>
        <w:spacing w:before="67"/>
        <w:ind w:right="1488"/>
        <w:jc w:val="center"/>
        <w:rPr>
          <w:b w:val="1"/>
          <w:bCs w:val="1"/>
          <w:sz w:val="36"/>
          <w:szCs w:val="36"/>
        </w:rPr>
      </w:pPr>
      <w:r w:rsidRPr="3AFB8C92" w:rsidR="0067296A">
        <w:rPr>
          <w:b w:val="1"/>
          <w:bCs w:val="1"/>
          <w:sz w:val="36"/>
          <w:szCs w:val="36"/>
        </w:rPr>
        <w:t>Computer Science</w:t>
      </w:r>
      <w:r w:rsidRPr="3AFB8C92" w:rsidR="005125A2">
        <w:rPr>
          <w:b w:val="1"/>
          <w:bCs w:val="1"/>
          <w:sz w:val="36"/>
          <w:szCs w:val="36"/>
        </w:rPr>
        <w:t xml:space="preserve"> PhD </w:t>
      </w:r>
      <w:r w:rsidRPr="3AFB8C92" w:rsidR="0067296A">
        <w:rPr>
          <w:b w:val="1"/>
          <w:bCs w:val="1"/>
          <w:sz w:val="36"/>
          <w:szCs w:val="36"/>
        </w:rPr>
        <w:t xml:space="preserve">Student </w:t>
      </w:r>
      <w:r w:rsidRPr="3AFB8C92" w:rsidR="005125A2">
        <w:rPr>
          <w:b w:val="1"/>
          <w:bCs w:val="1"/>
          <w:sz w:val="36"/>
          <w:szCs w:val="36"/>
        </w:rPr>
        <w:t>Handbook</w:t>
      </w:r>
    </w:p>
    <w:p w:rsidR="00003F6C" w:rsidRDefault="00390B92" w14:paraId="0DD4681D" w14:textId="592509BF">
      <w:pPr>
        <w:pStyle w:val="BodyText"/>
        <w:spacing w:before="178"/>
        <w:ind w:left="926" w:right="1485"/>
        <w:jc w:val="center"/>
      </w:pPr>
      <w:r>
        <w:t>Created</w:t>
      </w:r>
      <w:r w:rsidR="005125A2">
        <w:t xml:space="preserve">: </w:t>
      </w:r>
      <w:r>
        <w:t>May</w:t>
      </w:r>
      <w:r w:rsidR="005D14B1">
        <w:t xml:space="preserve"> 2021</w:t>
      </w:r>
    </w:p>
    <w:p w:rsidR="00003F6C" w:rsidRDefault="00003F6C" w14:paraId="672A6659" w14:textId="43AD4D77">
      <w:pPr>
        <w:pStyle w:val="BodyText"/>
        <w:rPr>
          <w:sz w:val="24"/>
        </w:rPr>
      </w:pPr>
    </w:p>
    <w:p w:rsidR="000207EF" w:rsidRDefault="000207EF" w14:paraId="6A81ACCA" w14:textId="77777777">
      <w:pPr>
        <w:pStyle w:val="BodyText"/>
        <w:rPr>
          <w:sz w:val="24"/>
        </w:rPr>
      </w:pPr>
    </w:p>
    <w:p w:rsidRPr="0017656C" w:rsidR="006E417F" w:rsidP="0017656C" w:rsidRDefault="0017656C" w14:paraId="01283A07" w14:textId="35D0DF06">
      <w:pPr>
        <w:pStyle w:val="Heading1"/>
        <w:numPr>
          <w:ilvl w:val="0"/>
          <w:numId w:val="11"/>
        </w:numPr>
        <w:tabs>
          <w:tab w:val="left" w:pos="514"/>
        </w:tabs>
        <w:spacing w:before="173" w:line="360" w:lineRule="auto"/>
        <w:ind w:left="0" w:hanging="6750"/>
        <w:jc w:val="left"/>
        <w:rPr>
          <w:b/>
          <w:bCs/>
          <w:sz w:val="32"/>
          <w:szCs w:val="32"/>
        </w:rPr>
      </w:pPr>
      <w:r>
        <w:rPr>
          <w:b/>
          <w:bCs/>
          <w:sz w:val="32"/>
          <w:szCs w:val="32"/>
        </w:rPr>
        <w:t xml:space="preserve">I.  </w:t>
      </w:r>
      <w:r w:rsidRPr="0017656C" w:rsidR="005125A2">
        <w:rPr>
          <w:b/>
          <w:bCs/>
          <w:sz w:val="32"/>
          <w:szCs w:val="32"/>
        </w:rPr>
        <w:t>Introduction</w:t>
      </w:r>
    </w:p>
    <w:p w:rsidRPr="0091387F" w:rsidR="00003F6C" w:rsidP="3AFB8C92" w:rsidRDefault="00390B92" w14:paraId="0A37501D" w14:textId="367F5494">
      <w:pPr>
        <w:pStyle w:val="BodyText"/>
        <w:spacing w:before="7"/>
        <w:rPr>
          <w:sz w:val="18"/>
          <w:szCs w:val="18"/>
        </w:rPr>
      </w:pPr>
      <w:r w:rsidRPr="710909E5" w:rsidR="00390B92">
        <w:rPr>
          <w:sz w:val="20"/>
          <w:szCs w:val="20"/>
        </w:rPr>
        <w:t xml:space="preserve">The PhD in Computer Science is a joint program between the Schools of Computer Science, Interactive </w:t>
      </w:r>
      <w:r w:rsidRPr="710909E5" w:rsidR="00390B92">
        <w:rPr>
          <w:sz w:val="20"/>
          <w:szCs w:val="20"/>
        </w:rPr>
        <w:t>Computing,</w:t>
      </w:r>
      <w:r w:rsidRPr="710909E5" w:rsidR="39BCF04A">
        <w:rPr>
          <w:sz w:val="20"/>
          <w:szCs w:val="20"/>
        </w:rPr>
        <w:t xml:space="preserve"> the School of Cybersecurity and Privacy,</w:t>
      </w:r>
      <w:r w:rsidRPr="710909E5" w:rsidR="00390B92">
        <w:rPr>
          <w:sz w:val="20"/>
          <w:szCs w:val="20"/>
        </w:rPr>
        <w:t xml:space="preserve"> </w:t>
      </w:r>
      <w:r w:rsidRPr="710909E5" w:rsidR="00390B92">
        <w:rPr>
          <w:sz w:val="20"/>
          <w:szCs w:val="20"/>
        </w:rPr>
        <w:t xml:space="preserve">and Computational Science and Engineering within the College of Computing.  All students in the </w:t>
      </w:r>
      <w:r w:rsidRPr="710909E5" w:rsidR="00390B92">
        <w:rPr>
          <w:sz w:val="20"/>
          <w:szCs w:val="20"/>
        </w:rPr>
        <w:t>prog</w:t>
      </w:r>
      <w:r w:rsidRPr="710909E5" w:rsidR="09900CFD">
        <w:rPr>
          <w:sz w:val="20"/>
          <w:szCs w:val="20"/>
        </w:rPr>
        <w:t>ram</w:t>
      </w:r>
      <w:r w:rsidRPr="710909E5" w:rsidR="00390B92">
        <w:rPr>
          <w:sz w:val="20"/>
          <w:szCs w:val="20"/>
        </w:rPr>
        <w:t xml:space="preserve"> receive the same degree regardless of their interest area, specialization, research focus, or school affiliation.  New students are affiliated with the school in which their advisor resides, but none of the schools impose any special requirements compared to another.</w:t>
      </w:r>
      <w:r w:rsidRPr="710909E5" w:rsidR="3CB3B45D">
        <w:rPr>
          <w:sz w:val="20"/>
          <w:szCs w:val="20"/>
        </w:rPr>
        <w:t xml:space="preserve">   </w:t>
      </w:r>
    </w:p>
    <w:p w:rsidRPr="00390B92" w:rsidR="00390B92" w:rsidP="0091387F" w:rsidRDefault="00390B92" w14:paraId="57000B8D" w14:textId="37C8157C"/>
    <w:p w:rsidRPr="00390B92" w:rsidR="00003F6C" w:rsidP="0091387F" w:rsidRDefault="00390B92" w14:paraId="02EB378F" w14:textId="08B1BB18">
      <w:r w:rsidRPr="00390B92">
        <w:t>As a research-oriented degree, the PhD in Computer Science prepares exceptional students for careers at the cutting edge of academia, industry, and government.  Students are expected to demonstrate excellence in both defining and executing a substantial research project that forms a novel contribution to the state of the art of computing.  With a highly individualized program of study, the degree provides students with depth in their chosen research area coupled with a rigorous breadth of knowledge across the discipline.</w:t>
      </w:r>
    </w:p>
    <w:p w:rsidRPr="00390B92" w:rsidR="00390B92" w:rsidP="0017656C" w:rsidRDefault="00390B92" w14:paraId="315351B6" w14:textId="77777777">
      <w:pPr>
        <w:pStyle w:val="BodyText"/>
        <w:spacing w:before="1" w:line="285" w:lineRule="auto"/>
        <w:ind w:right="795"/>
      </w:pPr>
    </w:p>
    <w:p w:rsidRPr="0017656C" w:rsidR="00920380" w:rsidP="0091387F" w:rsidRDefault="005125A2" w14:paraId="4C4503CE" w14:textId="033ED6CF">
      <w:r w:rsidR="683A9411">
        <w:rPr/>
        <w:t xml:space="preserve">This handbook is meant to detail the inner workings of the </w:t>
      </w:r>
      <w:r w:rsidR="561FA01A">
        <w:rPr/>
        <w:t>CS</w:t>
      </w:r>
      <w:r w:rsidR="683A9411">
        <w:rPr/>
        <w:t xml:space="preserve"> PhD program for students, faculty, and administrators. The sections below describe the processes in the most important parts of the program, including admissions, coursework requirements, the qualifying exam, the PhD proposal, the dissertation</w:t>
      </w:r>
      <w:r w:rsidR="4C2BA6F9">
        <w:rPr/>
        <w:t>,</w:t>
      </w:r>
      <w:r w:rsidR="683A9411">
        <w:rPr/>
        <w:t xml:space="preserve"> and final defense, a</w:t>
      </w:r>
      <w:r w:rsidR="2F628CB5">
        <w:rPr/>
        <w:t xml:space="preserve">s well as </w:t>
      </w:r>
      <w:r w:rsidR="683A9411">
        <w:rPr/>
        <w:t>the mechanisms for administration. A list of Current Personnel, Course Listings,</w:t>
      </w:r>
      <w:r w:rsidR="3059BAAF">
        <w:rPr/>
        <w:t xml:space="preserve"> Doctoral Minor information,</w:t>
      </w:r>
      <w:r w:rsidR="683A9411">
        <w:rPr/>
        <w:t xml:space="preserve"> and Health and Wellness Resources </w:t>
      </w:r>
      <w:r w:rsidR="509DD5A3">
        <w:rPr/>
        <w:t>are</w:t>
      </w:r>
      <w:r w:rsidR="683A9411">
        <w:rPr/>
        <w:t xml:space="preserve"> included at the end</w:t>
      </w:r>
      <w:r w:rsidR="429E76E4">
        <w:rPr/>
        <w:t xml:space="preserve"> of this guide</w:t>
      </w:r>
      <w:r w:rsidR="683A9411">
        <w:rPr/>
        <w:t>.</w:t>
      </w:r>
    </w:p>
    <w:p w:rsidR="00003F6C" w:rsidP="0017656C" w:rsidRDefault="00003F6C" w14:paraId="6A05A809" w14:textId="4DB32512">
      <w:pPr>
        <w:pStyle w:val="BodyText"/>
        <w:rPr>
          <w:sz w:val="32"/>
          <w:szCs w:val="32"/>
        </w:rPr>
      </w:pPr>
    </w:p>
    <w:p w:rsidRPr="0017656C" w:rsidR="0017656C" w:rsidP="0017656C" w:rsidRDefault="0017656C" w14:paraId="6CA1F2F6" w14:textId="77777777">
      <w:pPr>
        <w:pStyle w:val="BodyText"/>
        <w:rPr>
          <w:sz w:val="32"/>
          <w:szCs w:val="32"/>
        </w:rPr>
      </w:pPr>
    </w:p>
    <w:p w:rsidRPr="0017656C" w:rsidR="00003F6C" w:rsidP="0017656C" w:rsidRDefault="005125A2" w14:paraId="502CEF35" w14:textId="5B6F7BE8">
      <w:pPr>
        <w:pStyle w:val="Heading1"/>
        <w:numPr>
          <w:ilvl w:val="0"/>
          <w:numId w:val="11"/>
        </w:numPr>
        <w:tabs>
          <w:tab w:val="left" w:pos="625"/>
        </w:tabs>
        <w:spacing w:before="144"/>
        <w:ind w:left="446" w:hanging="446"/>
        <w:jc w:val="left"/>
        <w:rPr>
          <w:b/>
          <w:bCs/>
          <w:sz w:val="32"/>
          <w:szCs w:val="32"/>
        </w:rPr>
      </w:pPr>
      <w:r w:rsidRPr="0017656C">
        <w:rPr>
          <w:b/>
          <w:bCs/>
          <w:sz w:val="32"/>
          <w:szCs w:val="32"/>
        </w:rPr>
        <w:t>Admissions</w:t>
      </w:r>
    </w:p>
    <w:p w:rsidR="009078C1" w:rsidP="0091387F" w:rsidRDefault="009078C1" w14:paraId="40206A50" w14:textId="77777777"/>
    <w:p w:rsidR="007F26C7" w:rsidP="0091387F" w:rsidRDefault="005125A2" w14:paraId="72F3E5CA" w14:textId="3699AA20">
      <w:r>
        <w:t xml:space="preserve">External applications are only accepted for the Fall semester each year. </w:t>
      </w:r>
      <w:r w:rsidR="000716C0">
        <w:t xml:space="preserve">Students apply to the </w:t>
      </w:r>
      <w:r w:rsidR="00390B92">
        <w:t>CS</w:t>
      </w:r>
      <w:r w:rsidR="000716C0">
        <w:t xml:space="preserve"> PhD program through one of the </w:t>
      </w:r>
      <w:r w:rsidR="00390B92">
        <w:t xml:space="preserve">three </w:t>
      </w:r>
      <w:r w:rsidR="000716C0">
        <w:t xml:space="preserve">participating home schools. </w:t>
      </w:r>
      <w:r>
        <w:t xml:space="preserve">The application deadline </w:t>
      </w:r>
      <w:r w:rsidR="00390B92">
        <w:t>is December 15.</w:t>
      </w:r>
    </w:p>
    <w:p w:rsidR="00003F6C" w:rsidP="0091387F" w:rsidRDefault="00003F6C" w14:paraId="41C8F396" w14:textId="77777777">
      <w:pPr>
        <w:rPr>
          <w:sz w:val="25"/>
        </w:rPr>
      </w:pPr>
    </w:p>
    <w:p w:rsidR="00003F6C" w:rsidP="0091387F" w:rsidRDefault="005125A2" w14:paraId="4DC3E324" w14:textId="470CCECA">
      <w:r>
        <w:t>Admissions decisions are made by the home school</w:t>
      </w:r>
      <w:r w:rsidR="00202B47">
        <w:t>.  The home school will communicate the acceptance to the prospective student. The home school will also communicate all rejections.</w:t>
      </w:r>
    </w:p>
    <w:p w:rsidR="00920380" w:rsidP="0091387F" w:rsidRDefault="00920380" w14:paraId="6EEDB5D7" w14:textId="77777777">
      <w:pPr>
        <w:rPr>
          <w:sz w:val="10"/>
        </w:rPr>
      </w:pPr>
    </w:p>
    <w:p w:rsidR="00202B47" w:rsidP="0091387F" w:rsidRDefault="00920380" w14:paraId="519F84CE" w14:textId="1BF2B5E4">
      <w:r>
        <w:t>Support for incoming students (including guarantees of teaching</w:t>
      </w:r>
      <w:r w:rsidR="000716C0">
        <w:t xml:space="preserve"> and research</w:t>
      </w:r>
      <w:r>
        <w:t xml:space="preserve"> assistantships and/or fellowships) is determined by the home schools.</w:t>
      </w:r>
    </w:p>
    <w:p w:rsidR="0017656C" w:rsidP="0091387F" w:rsidRDefault="0017656C" w14:paraId="1BD14A2F" w14:textId="77777777">
      <w:pPr>
        <w:rPr>
          <w:sz w:val="28"/>
          <w:szCs w:val="28"/>
        </w:rPr>
      </w:pPr>
    </w:p>
    <w:p w:rsidRPr="0017656C" w:rsidR="00920380" w:rsidP="0017656C" w:rsidRDefault="00920380" w14:paraId="54904384" w14:textId="49389C4E">
      <w:pPr>
        <w:pStyle w:val="Heading2"/>
        <w:ind w:left="0"/>
        <w:rPr>
          <w:sz w:val="28"/>
          <w:szCs w:val="28"/>
        </w:rPr>
      </w:pPr>
      <w:r w:rsidRPr="0017656C">
        <w:rPr>
          <w:sz w:val="28"/>
          <w:szCs w:val="28"/>
        </w:rPr>
        <w:t>Recruiting visits</w:t>
      </w:r>
    </w:p>
    <w:p w:rsidR="009078C1" w:rsidP="0017656C" w:rsidRDefault="009078C1" w14:paraId="7EE55C26" w14:textId="77777777">
      <w:pPr>
        <w:pStyle w:val="BodyText"/>
        <w:rPr>
          <w:sz w:val="42"/>
        </w:rPr>
      </w:pPr>
    </w:p>
    <w:p w:rsidR="00920380" w:rsidP="0017656C" w:rsidRDefault="00920380" w14:paraId="5B38F95A" w14:textId="369B4CFD">
      <w:pPr>
        <w:pStyle w:val="BodyText"/>
      </w:pPr>
      <w:r>
        <w:t>Recruiting visits are organized in the Spring by the home schools along with their other degree programs.</w:t>
      </w:r>
    </w:p>
    <w:p w:rsidR="001223A9" w:rsidP="0017656C" w:rsidRDefault="001223A9" w14:paraId="27013A06" w14:textId="751BBD09">
      <w:pPr>
        <w:pStyle w:val="BodyText"/>
      </w:pPr>
    </w:p>
    <w:p w:rsidR="001223A9" w:rsidP="0017656C" w:rsidRDefault="001223A9" w14:paraId="442FFFB3" w14:textId="00715291">
      <w:pPr>
        <w:pStyle w:val="BodyText"/>
      </w:pPr>
    </w:p>
    <w:p w:rsidRPr="0091387F" w:rsidR="00920380" w:rsidP="0091387F" w:rsidRDefault="00920380" w14:paraId="33C2DD98" w14:textId="3F105A56">
      <w:pPr>
        <w:pStyle w:val="Heading2"/>
        <w:ind w:left="0"/>
        <w:rPr>
          <w:sz w:val="28"/>
          <w:szCs w:val="28"/>
        </w:rPr>
      </w:pPr>
      <w:r w:rsidRPr="0091387F">
        <w:rPr>
          <w:sz w:val="28"/>
          <w:szCs w:val="28"/>
        </w:rPr>
        <w:t>New Student Orientation</w:t>
      </w:r>
    </w:p>
    <w:p w:rsidR="00920380" w:rsidP="0017656C" w:rsidRDefault="00920380" w14:paraId="55BBD946" w14:textId="77777777">
      <w:pPr>
        <w:pStyle w:val="BodyText"/>
        <w:spacing w:before="5"/>
        <w:rPr>
          <w:sz w:val="40"/>
        </w:rPr>
      </w:pPr>
    </w:p>
    <w:p w:rsidR="000207EF" w:rsidP="009078C1" w:rsidRDefault="00920380" w14:paraId="52F06124" w14:textId="79822C84">
      <w:r>
        <w:t>There will be a new student orientation for all new</w:t>
      </w:r>
      <w:r w:rsidR="00202B47">
        <w:t xml:space="preserve"> CS</w:t>
      </w:r>
      <w:r>
        <w:t xml:space="preserve"> PhD students the week before classes start </w:t>
      </w:r>
      <w:r w:rsidR="005E4014">
        <w:t>in</w:t>
      </w:r>
      <w:r>
        <w:t xml:space="preserve"> August. It will consist of a short presentation by the director on the degree requirements, an open discussion, and </w:t>
      </w:r>
      <w:r w:rsidR="00202B47">
        <w:t>various other activities that vary by home unit.</w:t>
      </w:r>
      <w:r>
        <w:t xml:space="preserve"> </w:t>
      </w:r>
    </w:p>
    <w:p w:rsidR="009078C1" w:rsidP="009078C1" w:rsidRDefault="009078C1" w14:paraId="11F2AEA7" w14:textId="26230952"/>
    <w:p w:rsidR="009078C1" w:rsidP="009078C1" w:rsidRDefault="009078C1" w14:paraId="292961A9" w14:textId="77777777"/>
    <w:p w:rsidRPr="0017656C" w:rsidR="00920380" w:rsidP="0017656C" w:rsidRDefault="00202B47" w14:paraId="083BBC74" w14:textId="0934CB53">
      <w:pPr>
        <w:pStyle w:val="Heading1"/>
        <w:numPr>
          <w:ilvl w:val="0"/>
          <w:numId w:val="11"/>
        </w:numPr>
        <w:tabs>
          <w:tab w:val="left" w:pos="736"/>
        </w:tabs>
        <w:ind w:left="556" w:hanging="556"/>
        <w:jc w:val="left"/>
        <w:rPr>
          <w:b/>
          <w:bCs/>
          <w:sz w:val="32"/>
          <w:szCs w:val="32"/>
        </w:rPr>
      </w:pPr>
      <w:r w:rsidRPr="0017656C">
        <w:rPr>
          <w:b/>
          <w:bCs/>
          <w:sz w:val="32"/>
          <w:szCs w:val="32"/>
        </w:rPr>
        <w:t>Program</w:t>
      </w:r>
      <w:r w:rsidRPr="0017656C" w:rsidR="00920380">
        <w:rPr>
          <w:b/>
          <w:bCs/>
          <w:spacing w:val="-2"/>
          <w:sz w:val="32"/>
          <w:szCs w:val="32"/>
        </w:rPr>
        <w:t xml:space="preserve"> </w:t>
      </w:r>
      <w:r w:rsidRPr="0017656C" w:rsidR="00920380">
        <w:rPr>
          <w:b/>
          <w:bCs/>
          <w:sz w:val="32"/>
          <w:szCs w:val="32"/>
        </w:rPr>
        <w:t>Requirements</w:t>
      </w:r>
    </w:p>
    <w:p w:rsidR="00920380" w:rsidP="0017656C" w:rsidRDefault="00920380" w14:paraId="76B96C1A" w14:textId="77777777">
      <w:pPr>
        <w:pStyle w:val="BodyText"/>
        <w:spacing w:before="9"/>
        <w:rPr>
          <w:sz w:val="43"/>
        </w:rPr>
      </w:pPr>
    </w:p>
    <w:p w:rsidR="00920380" w:rsidP="0017656C" w:rsidRDefault="00920380" w14:paraId="427529F7" w14:textId="494245CE">
      <w:pPr>
        <w:pStyle w:val="BodyText"/>
        <w:spacing w:line="251" w:lineRule="exact"/>
      </w:pPr>
      <w:r>
        <w:t xml:space="preserve">The coursework for the </w:t>
      </w:r>
      <w:r w:rsidR="0067296A">
        <w:t>CS</w:t>
      </w:r>
      <w:r>
        <w:t xml:space="preserve"> PhD consists of the following, per the </w:t>
      </w:r>
      <w:r w:rsidR="005E4014">
        <w:t xml:space="preserve">current </w:t>
      </w:r>
      <w:r>
        <w:t>202</w:t>
      </w:r>
      <w:r w:rsidR="0017656C">
        <w:t>1</w:t>
      </w:r>
      <w:r w:rsidR="005E4014">
        <w:t>-2</w:t>
      </w:r>
      <w:r w:rsidR="0017656C">
        <w:t>2</w:t>
      </w:r>
      <w:r>
        <w:t xml:space="preserve"> GT Catalog year:</w:t>
      </w:r>
    </w:p>
    <w:p w:rsidR="00B30F38" w:rsidP="0017656C" w:rsidRDefault="00B30F38" w14:paraId="0E7CBC57" w14:textId="77777777">
      <w:pPr>
        <w:pStyle w:val="BodyText"/>
        <w:spacing w:line="251" w:lineRule="exact"/>
      </w:pPr>
    </w:p>
    <w:p w:rsidR="00920380" w:rsidP="5D841E24" w:rsidRDefault="00202B47" w14:paraId="23D7C0C6" w14:textId="1DA7B46F">
      <w:pPr>
        <w:pStyle w:val="ListParagraph"/>
        <w:numPr>
          <w:ilvl w:val="1"/>
          <w:numId w:val="11"/>
        </w:numPr>
        <w:tabs>
          <w:tab w:val="left" w:pos="900"/>
        </w:tabs>
        <w:spacing w:line="285" w:lineRule="auto"/>
        <w:ind w:left="721" w:right="1522"/>
        <w:rPr/>
      </w:pPr>
      <w:r w:rsidR="5FA9EDAC">
        <w:rPr/>
        <w:t>CS 7001- Intro to Grad Studies</w:t>
      </w:r>
      <w:r w:rsidR="09C902A5">
        <w:rPr/>
        <w:t>, 5 hours.</w:t>
      </w:r>
    </w:p>
    <w:p w:rsidR="00920380" w:rsidP="5D841E24" w:rsidRDefault="00202B47" w14:paraId="270B2FD1" w14:textId="26531849">
      <w:pPr>
        <w:pStyle w:val="ListParagraph"/>
        <w:numPr>
          <w:ilvl w:val="1"/>
          <w:numId w:val="11"/>
        </w:numPr>
        <w:tabs>
          <w:tab w:val="left" w:pos="900"/>
        </w:tabs>
        <w:spacing w:line="285" w:lineRule="auto"/>
        <w:ind w:left="721" w:right="1402"/>
        <w:rPr/>
      </w:pPr>
      <w:r w:rsidR="5FA9EDAC">
        <w:rPr/>
        <w:t xml:space="preserve">Breadth Requirement, 15 hours.  </w:t>
      </w:r>
    </w:p>
    <w:p w:rsidR="00202B47" w:rsidP="5D841E24" w:rsidRDefault="00202B47" w14:paraId="1368CEC2" w14:textId="7F57A511">
      <w:pPr>
        <w:pStyle w:val="ListParagraph"/>
        <w:numPr>
          <w:ilvl w:val="1"/>
          <w:numId w:val="11"/>
        </w:numPr>
        <w:tabs>
          <w:tab w:val="left" w:pos="900"/>
        </w:tabs>
        <w:spacing w:line="285" w:lineRule="auto"/>
        <w:ind w:left="721" w:right="1402"/>
        <w:rPr/>
      </w:pPr>
      <w:r w:rsidR="5FA9EDAC">
        <w:rPr/>
        <w:t xml:space="preserve">Programming Proficiency Requirement.  </w:t>
      </w:r>
    </w:p>
    <w:p w:rsidR="00920380" w:rsidP="5D841E24" w:rsidRDefault="00920380" w14:paraId="73362E21" w14:textId="3A6967CA">
      <w:pPr>
        <w:pStyle w:val="ListParagraph"/>
        <w:numPr>
          <w:ilvl w:val="1"/>
          <w:numId w:val="11"/>
        </w:numPr>
        <w:tabs>
          <w:tab w:val="left" w:pos="900"/>
        </w:tabs>
        <w:spacing w:line="285" w:lineRule="auto"/>
        <w:ind w:left="721" w:right="1402"/>
        <w:rPr/>
      </w:pPr>
      <w:r w:rsidR="4983A7D4">
        <w:rPr/>
        <w:t xml:space="preserve">Doctoral minor, 9 hours. </w:t>
      </w:r>
    </w:p>
    <w:p w:rsidR="00920380" w:rsidP="5D841E24" w:rsidRDefault="00920380" w14:paraId="00949397" w14:textId="737FBB54">
      <w:pPr>
        <w:pStyle w:val="ListParagraph"/>
        <w:numPr>
          <w:ilvl w:val="1"/>
          <w:numId w:val="11"/>
        </w:numPr>
        <w:tabs>
          <w:tab w:val="left" w:pos="900"/>
        </w:tabs>
        <w:spacing w:line="285" w:lineRule="auto"/>
        <w:ind w:left="721" w:right="577"/>
        <w:rPr/>
      </w:pPr>
      <w:r w:rsidR="4983A7D4">
        <w:rPr/>
        <w:t xml:space="preserve">Responsible Conduct of Research, 1 course, 1 hour (pass/fail). </w:t>
      </w:r>
    </w:p>
    <w:p w:rsidRPr="00FE357F" w:rsidR="00202B47" w:rsidP="5D841E24" w:rsidRDefault="00920380" w14:paraId="7CB82ACF" w14:textId="70F1ADD2">
      <w:pPr>
        <w:pStyle w:val="ListParagraph"/>
        <w:numPr>
          <w:ilvl w:val="1"/>
          <w:numId w:val="11"/>
        </w:numPr>
        <w:tabs>
          <w:tab w:val="left" w:pos="900"/>
        </w:tabs>
        <w:spacing w:line="285" w:lineRule="auto"/>
        <w:ind w:left="721" w:right="577"/>
        <w:rPr/>
      </w:pPr>
      <w:r w:rsidR="4983A7D4">
        <w:rPr/>
        <w:t xml:space="preserve">PhD Qualifying exam, 1 course, 3 hours (pass/fail). </w:t>
      </w:r>
    </w:p>
    <w:p w:rsidRPr="00FE357F" w:rsidR="00FE357F" w:rsidP="5D841E24" w:rsidRDefault="00FE357F" w14:paraId="3B0DF554" w14:textId="561D9DF9">
      <w:pPr>
        <w:pStyle w:val="ListParagraph"/>
        <w:numPr>
          <w:ilvl w:val="1"/>
          <w:numId w:val="11"/>
        </w:numPr>
        <w:tabs>
          <w:tab w:val="left" w:pos="900"/>
        </w:tabs>
        <w:spacing w:line="285" w:lineRule="auto"/>
        <w:ind w:left="721" w:right="577"/>
        <w:rPr/>
      </w:pPr>
      <w:r w:rsidRPr="00FE357F" w:rsidR="1C6774D7">
        <w:rPr>
          <w:rFonts w:eastAsia="Times New Roman"/>
          <w:color w:val="262626"/>
          <w:spacing w:val="6"/>
          <w:shd w:val="clear" w:color="auto" w:fill="FFFFFF"/>
        </w:rPr>
        <w:t xml:space="preserve">Thesis Proposal.  </w:t>
      </w:r>
    </w:p>
    <w:p w:rsidRPr="00202B47" w:rsidR="00FE357F" w:rsidP="5D841E24" w:rsidRDefault="00FE357F" w14:paraId="06B7CE51" w14:textId="13300722">
      <w:pPr>
        <w:pStyle w:val="ListParagraph"/>
        <w:numPr>
          <w:ilvl w:val="1"/>
          <w:numId w:val="11"/>
        </w:numPr>
        <w:tabs>
          <w:tab w:val="left" w:pos="900"/>
        </w:tabs>
        <w:spacing w:line="285" w:lineRule="auto"/>
        <w:ind w:left="721" w:right="577"/>
        <w:rPr/>
      </w:pPr>
      <w:r w:rsidR="1C6774D7">
        <w:rPr/>
        <w:t>Dissertation Defense</w:t>
      </w:r>
    </w:p>
    <w:p w:rsidRPr="00202B47" w:rsidR="00920380" w:rsidP="0017656C" w:rsidRDefault="00920380" w14:paraId="06A4086B" w14:textId="404F4E25">
      <w:pPr>
        <w:pStyle w:val="ListParagraph"/>
        <w:tabs>
          <w:tab w:val="left" w:pos="900"/>
        </w:tabs>
        <w:spacing w:line="285" w:lineRule="auto"/>
        <w:ind w:left="0" w:right="556" w:firstLine="0"/>
        <w:rPr>
          <w:sz w:val="24"/>
        </w:rPr>
      </w:pPr>
    </w:p>
    <w:p w:rsidR="00C359D3" w:rsidP="0017656C" w:rsidRDefault="00B30F38" w14:paraId="2CADF010" w14:textId="149E25E4">
      <w:pPr>
        <w:pStyle w:val="BodyText"/>
        <w:spacing w:line="285" w:lineRule="auto"/>
        <w:ind w:right="635"/>
      </w:pPr>
      <w:r>
        <w:t>For details about these requirements, please see Appendi</w:t>
      </w:r>
      <w:r w:rsidR="009078C1">
        <w:t>ces A, B, and C.</w:t>
      </w:r>
    </w:p>
    <w:p w:rsidR="00B30F38" w:rsidP="0017656C" w:rsidRDefault="00B30F38" w14:paraId="695E4746" w14:textId="77777777">
      <w:pPr>
        <w:pStyle w:val="BodyText"/>
        <w:spacing w:line="285" w:lineRule="auto"/>
        <w:ind w:right="635"/>
      </w:pPr>
    </w:p>
    <w:p w:rsidR="00920380" w:rsidP="0091387F" w:rsidRDefault="00920380" w14:paraId="31C5C995" w14:textId="6018A63A">
      <w:r>
        <w:t>The coursework requirements are subject to change. Students can satisfy any version of them that are in effect from the date of matriculation into the program to the date of the PhD Proposal.</w:t>
      </w:r>
    </w:p>
    <w:p w:rsidR="00920380" w:rsidP="0091387F" w:rsidRDefault="00920380" w14:paraId="0BD32509" w14:textId="77777777">
      <w:pPr>
        <w:rPr>
          <w:sz w:val="25"/>
        </w:rPr>
      </w:pPr>
    </w:p>
    <w:p w:rsidR="00920380" w:rsidP="0091387F" w:rsidRDefault="00920380" w14:paraId="3E407DD2" w14:textId="77777777">
      <w:r w:rsidRPr="0067296A">
        <w:t xml:space="preserve">More information about the Institute-level requirements for the PhD degree can be found here: </w:t>
      </w:r>
      <w:hyperlink r:id="rId6">
        <w:r w:rsidRPr="0067296A">
          <w:rPr>
            <w:color w:val="1154CC"/>
            <w:u w:val="single" w:color="1154CC"/>
          </w:rPr>
          <w:t>http://www.catalog.gatech.edu/academics/graduate/doctoral-degree-info/</w:t>
        </w:r>
      </w:hyperlink>
    </w:p>
    <w:p w:rsidR="00C359D3" w:rsidP="0017656C" w:rsidRDefault="00C359D3" w14:paraId="414CB108" w14:textId="46956791">
      <w:pPr>
        <w:pStyle w:val="BodyText"/>
        <w:rPr>
          <w:sz w:val="24"/>
        </w:rPr>
      </w:pPr>
    </w:p>
    <w:p w:rsidR="000207EF" w:rsidP="0017656C" w:rsidRDefault="000207EF" w14:paraId="6CB2F758" w14:textId="77777777">
      <w:pPr>
        <w:pStyle w:val="BodyText"/>
        <w:rPr>
          <w:sz w:val="24"/>
        </w:rPr>
      </w:pPr>
    </w:p>
    <w:p w:rsidRPr="00876CB8" w:rsidR="00920380" w:rsidP="0017656C" w:rsidRDefault="00920380" w14:paraId="40A60F88" w14:textId="374FEF82">
      <w:pPr>
        <w:pStyle w:val="Heading2"/>
        <w:spacing w:before="154"/>
        <w:ind w:left="0"/>
        <w:rPr>
          <w:sz w:val="28"/>
          <w:szCs w:val="28"/>
        </w:rPr>
      </w:pPr>
      <w:r w:rsidRPr="00876CB8">
        <w:rPr>
          <w:sz w:val="28"/>
          <w:szCs w:val="28"/>
        </w:rPr>
        <w:t xml:space="preserve">Course </w:t>
      </w:r>
      <w:r w:rsidRPr="00876CB8" w:rsidR="00876CB8">
        <w:rPr>
          <w:sz w:val="28"/>
          <w:szCs w:val="28"/>
        </w:rPr>
        <w:t>T</w:t>
      </w:r>
      <w:r w:rsidRPr="00876CB8">
        <w:rPr>
          <w:sz w:val="28"/>
          <w:szCs w:val="28"/>
        </w:rPr>
        <w:t xml:space="preserve">ransfer </w:t>
      </w:r>
      <w:r w:rsidRPr="00876CB8" w:rsidR="00876CB8">
        <w:rPr>
          <w:sz w:val="28"/>
          <w:szCs w:val="28"/>
        </w:rPr>
        <w:t>C</w:t>
      </w:r>
      <w:r w:rsidRPr="00876CB8">
        <w:rPr>
          <w:sz w:val="28"/>
          <w:szCs w:val="28"/>
        </w:rPr>
        <w:t>redit/Course Waivers</w:t>
      </w:r>
    </w:p>
    <w:p w:rsidRPr="0067296A" w:rsidR="00920380" w:rsidP="0017656C" w:rsidRDefault="00920380" w14:paraId="3DAEB9EF" w14:textId="77777777">
      <w:pPr>
        <w:pStyle w:val="BodyText"/>
        <w:spacing w:before="2"/>
        <w:rPr>
          <w:sz w:val="38"/>
        </w:rPr>
      </w:pPr>
    </w:p>
    <w:p w:rsidRPr="0067296A" w:rsidR="000207EF" w:rsidP="0091387F" w:rsidRDefault="00920380" w14:paraId="5478641B" w14:textId="2D788AFA">
      <w:r w:rsidR="4983A7D4">
        <w:rPr/>
        <w:t xml:space="preserve">If a student has completed graduate work at another institution, they can </w:t>
      </w:r>
      <w:r w:rsidR="4983A7D4">
        <w:rPr/>
        <w:t>petition</w:t>
      </w:r>
      <w:r w:rsidR="4983A7D4">
        <w:rPr/>
        <w:t xml:space="preserve"> to receive credit or course waivers. Students should request the class evaluation during their second term or later. The classes must be at the graduate</w:t>
      </w:r>
      <w:r w:rsidR="2C92EBE5">
        <w:rPr/>
        <w:t xml:space="preserve"> level</w:t>
      </w:r>
      <w:r w:rsidR="4983A7D4">
        <w:rPr/>
        <w:t xml:space="preserve"> and no classes that were used to satisfy an undergraduate degree can be used toward the </w:t>
      </w:r>
      <w:r w:rsidR="1C6774D7">
        <w:rPr/>
        <w:t>CS</w:t>
      </w:r>
      <w:r w:rsidR="4983A7D4">
        <w:rPr/>
        <w:t xml:space="preserve"> PhD degree. Up to 30 hours of credits earned toward a graduate degree with a grade of B and above at a different institution can be used towards the PhD</w:t>
      </w:r>
      <w:r w:rsidR="2C92EBE5">
        <w:rPr/>
        <w:t xml:space="preserve"> </w:t>
      </w:r>
      <w:r w:rsidR="4983A7D4">
        <w:rPr/>
        <w:t xml:space="preserve">degree. The approved classes will count toward the PhD degree course </w:t>
      </w:r>
      <w:r w:rsidR="78585021">
        <w:rPr/>
        <w:t>requirements but</w:t>
      </w:r>
      <w:r w:rsidR="4983A7D4">
        <w:rPr/>
        <w:t xml:space="preserve"> will not be shown as transferred on the Georgia Tech transcript or appear in </w:t>
      </w:r>
      <w:proofErr w:type="spellStart"/>
      <w:r w:rsidR="4983A7D4">
        <w:rPr/>
        <w:t>Degreeworks</w:t>
      </w:r>
      <w:proofErr w:type="spellEnd"/>
      <w:r w:rsidR="4983A7D4">
        <w:rPr/>
        <w:t>.</w:t>
      </w:r>
    </w:p>
    <w:p w:rsidRPr="00FE357F" w:rsidR="000207EF" w:rsidP="0091387F" w:rsidRDefault="000207EF" w14:paraId="42BB45D0" w14:textId="77777777">
      <w:pPr>
        <w:rPr>
          <w:highlight w:val="yellow"/>
        </w:rPr>
      </w:pPr>
    </w:p>
    <w:p w:rsidRPr="0067296A" w:rsidR="00920380" w:rsidP="0091387F" w:rsidRDefault="00920380" w14:paraId="1725BA8A" w14:textId="4876CE52">
      <w:r w:rsidR="4983A7D4">
        <w:rPr/>
        <w:t xml:space="preserve">The course waiver process is coordinated by </w:t>
      </w:r>
      <w:r w:rsidR="79DE6E97">
        <w:rPr/>
        <w:t xml:space="preserve">your School’s Graduate Coordinator.  </w:t>
      </w:r>
      <w:r w:rsidR="4983A7D4">
        <w:rPr/>
        <w:t xml:space="preserve"> The student should submit a short letter of petition describing which courses they believe they should receive credit for along with justification. Along with this letter, an unofficial transcript from the institute where the classes were taken and syllabi for each of the courses in question should be included. </w:t>
      </w:r>
      <w:r w:rsidR="4983A7D4">
        <w:rPr/>
        <w:t>T</w:t>
      </w:r>
      <w:r w:rsidR="04AAE565">
        <w:rPr/>
        <w:t>he student would be responsible for contacting the faculty for the course equivalent here at GT.  Once approved by the teaching faculty, you will contact your Graduate Coordinator for final approval.</w:t>
      </w:r>
    </w:p>
    <w:p w:rsidRPr="0067296A" w:rsidR="00920380" w:rsidP="0091387F" w:rsidRDefault="00920380" w14:paraId="1D720691" w14:textId="36304ECF"/>
    <w:p w:rsidRPr="00876CB8" w:rsidR="00920380" w:rsidP="0091387F" w:rsidRDefault="00920380" w14:paraId="5E21A4B2" w14:textId="10A42A18">
      <w:pPr>
        <w:rPr>
          <w:sz w:val="28"/>
          <w:szCs w:val="28"/>
        </w:rPr>
      </w:pPr>
      <w:r w:rsidRPr="00876CB8">
        <w:rPr>
          <w:color w:val="201F1E"/>
          <w:sz w:val="28"/>
          <w:szCs w:val="28"/>
          <w:shd w:val="clear" w:color="auto" w:fill="FFFFFF"/>
        </w:rPr>
        <w:t>Teaching Apprenticeship and Extra-curricular Requirements</w:t>
      </w:r>
    </w:p>
    <w:p w:rsidRPr="0067296A" w:rsidR="00920380" w:rsidP="0091387F" w:rsidRDefault="00920380" w14:paraId="4BB820F2" w14:textId="77777777">
      <w:pPr>
        <w:rPr>
          <w:sz w:val="24"/>
        </w:rPr>
      </w:pPr>
    </w:p>
    <w:p w:rsidR="00920380" w:rsidP="0091387F" w:rsidRDefault="0067296A" w14:paraId="71D4CD69" w14:textId="4EA7DC01">
      <w:pPr>
        <w:rPr>
          <w:rFonts w:ascii="Helvetica" w:hAnsi="Helvetica" w:cs="Helvetica"/>
        </w:rPr>
      </w:pPr>
      <w:r w:rsidRPr="0067296A" w:rsidR="79DE6E97">
        <w:rPr>
          <w:color w:val="201F1E"/>
          <w:shd w:val="clear" w:color="auto" w:fill="FFFFFF"/>
        </w:rPr>
        <w:t>CS</w:t>
      </w:r>
      <w:r w:rsidRPr="0067296A" w:rsidR="4983A7D4">
        <w:rPr>
          <w:color w:val="201F1E"/>
          <w:shd w:val="clear" w:color="auto" w:fill="FFFFFF"/>
        </w:rPr>
        <w:t xml:space="preserve"> Ph.D. students are subject to their home unit's teaching apprenticeship requirements (e.g., a certain number of semesters serving as a TA) and other the extra-curricular requirements. </w:t>
      </w:r>
      <w:r w:rsidRPr="0067296A" w:rsidR="4983A7D4">
        <w:rPr>
          <w:rFonts w:ascii="Helvetica" w:hAnsi="Helvetica" w:cs="Helvetica"/>
        </w:rPr>
        <w:t xml:space="preserve">Students are responsible for ensuring that they understand and satisfy any home </w:t>
      </w:r>
      <w:r w:rsidRPr="0067296A" w:rsidR="2C92EBE5">
        <w:rPr>
          <w:rFonts w:ascii="Helvetica" w:hAnsi="Helvetica" w:cs="Helvetica"/>
        </w:rPr>
        <w:t>school</w:t>
      </w:r>
      <w:r w:rsidRPr="0067296A" w:rsidR="4983A7D4">
        <w:rPr>
          <w:rFonts w:ascii="Helvetica" w:hAnsi="Helvetica" w:cs="Helvetica"/>
        </w:rPr>
        <w:t xml:space="preserve"> requirements in addition to the </w:t>
      </w:r>
      <w:r w:rsidRPr="0067296A" w:rsidR="79DE6E97">
        <w:rPr>
          <w:rFonts w:ascii="Helvetica" w:hAnsi="Helvetica" w:cs="Helvetica"/>
        </w:rPr>
        <w:t>CS</w:t>
      </w:r>
      <w:r w:rsidRPr="0067296A" w:rsidR="4983A7D4">
        <w:rPr>
          <w:rFonts w:ascii="Helvetica" w:hAnsi="Helvetica" w:cs="Helvetica"/>
        </w:rPr>
        <w:t xml:space="preserve"> program and Institute requirements.</w:t>
      </w:r>
      <w:r w:rsidRPr="0067296A" w:rsidR="46C38D7E">
        <w:rPr>
          <w:rFonts w:ascii="Helvetica" w:hAnsi="Helvetica" w:cs="Helvetica"/>
        </w:rPr>
        <w:t xml:space="preserve">  </w:t>
      </w:r>
    </w:p>
    <w:p w:rsidRPr="0067296A" w:rsidR="00A870DC" w:rsidP="0091387F" w:rsidRDefault="00A870DC" w14:paraId="351B9B09" w14:textId="77777777">
      <w:pPr>
        <w:rPr>
          <w:sz w:val="24"/>
        </w:rPr>
      </w:pPr>
    </w:p>
    <w:p w:rsidRPr="00876CB8" w:rsidR="00920380" w:rsidP="0091387F" w:rsidRDefault="00920380" w14:paraId="257079A2" w14:textId="7368BA44">
      <w:pPr>
        <w:rPr>
          <w:sz w:val="28"/>
          <w:szCs w:val="28"/>
        </w:rPr>
      </w:pPr>
      <w:r w:rsidRPr="00876CB8">
        <w:rPr>
          <w:sz w:val="28"/>
          <w:szCs w:val="28"/>
        </w:rPr>
        <w:t>Academic Advising</w:t>
      </w:r>
    </w:p>
    <w:p w:rsidRPr="0067296A" w:rsidR="00920380" w:rsidP="0091387F" w:rsidRDefault="00920380" w14:paraId="66F7129E" w14:textId="77777777">
      <w:pPr>
        <w:rPr>
          <w:sz w:val="37"/>
        </w:rPr>
      </w:pPr>
    </w:p>
    <w:p w:rsidRPr="0067296A" w:rsidR="00035B87" w:rsidP="0091387F" w:rsidRDefault="00920380" w14:paraId="5648E1FB" w14:textId="1E0948D7">
      <w:r w:rsidR="4983A7D4">
        <w:rPr/>
        <w:t>For advice on which courses</w:t>
      </w:r>
      <w:r w:rsidR="2C92EBE5">
        <w:rPr/>
        <w:t>, including doctoral thesis hours,</w:t>
      </w:r>
      <w:r w:rsidR="4983A7D4">
        <w:rPr/>
        <w:t xml:space="preserve"> to take and when to take them, students should refer to </w:t>
      </w:r>
      <w:r w:rsidR="4983A7D4">
        <w:rPr/>
        <w:t>their thesis advisor</w:t>
      </w:r>
      <w:r w:rsidR="2C92EBE5">
        <w:rPr/>
        <w:t>.</w:t>
      </w:r>
    </w:p>
    <w:p w:rsidR="5D841E24" w:rsidP="5D841E24" w:rsidRDefault="5D841E24" w14:paraId="08B139D7" w14:textId="4C047A53">
      <w:pPr>
        <w:pStyle w:val="Normal"/>
        <w:rPr>
          <w:rFonts w:ascii="Arial" w:hAnsi="Arial" w:eastAsia="Arial" w:cs="Arial"/>
        </w:rPr>
      </w:pPr>
    </w:p>
    <w:p w:rsidRPr="0067296A" w:rsidR="00920380" w:rsidP="0091387F" w:rsidRDefault="00920380" w14:paraId="6A003864" w14:textId="0F97F93D">
      <w:r w:rsidR="4983A7D4">
        <w:rPr/>
        <w:t xml:space="preserve">Advising on non-academic issues, including Institute policies and procedures regarding </w:t>
      </w:r>
      <w:r w:rsidR="2C92EBE5">
        <w:rPr/>
        <w:t xml:space="preserve">program requirements </w:t>
      </w:r>
      <w:r w:rsidR="2C92EBE5">
        <w:rPr/>
        <w:t>such as qualifying exam</w:t>
      </w:r>
      <w:r w:rsidR="4983A7D4">
        <w:rPr/>
        <w:t>, proposal</w:t>
      </w:r>
      <w:r w:rsidR="2C92EBE5">
        <w:rPr/>
        <w:t>,</w:t>
      </w:r>
      <w:r w:rsidR="4983A7D4">
        <w:rPr/>
        <w:t xml:space="preserve"> defense,</w:t>
      </w:r>
      <w:r w:rsidR="4983A7D4">
        <w:rPr/>
        <w:t xml:space="preserve"> course waivers, </w:t>
      </w:r>
      <w:proofErr w:type="spellStart"/>
      <w:r w:rsidR="4983A7D4">
        <w:rPr/>
        <w:t>etc</w:t>
      </w:r>
      <w:proofErr w:type="spellEnd"/>
      <w:r w:rsidR="4983A7D4">
        <w:rPr/>
        <w:t xml:space="preserve">, will be provided by the </w:t>
      </w:r>
      <w:r w:rsidR="79DE6E97">
        <w:rPr/>
        <w:t>student’s home school graduate coordinator</w:t>
      </w:r>
      <w:r w:rsidR="5B8FD845">
        <w:rPr/>
        <w:t xml:space="preserve"> or Associate Chair for Graduate Programs.</w:t>
      </w:r>
    </w:p>
    <w:p w:rsidRPr="0067296A" w:rsidR="00C359D3" w:rsidP="0091387F" w:rsidRDefault="00C359D3" w14:paraId="2CCD9061" w14:textId="2572173A"/>
    <w:p w:rsidRPr="00FE357F" w:rsidR="000207EF" w:rsidP="0091387F" w:rsidRDefault="000207EF" w14:paraId="24F1DDAB" w14:textId="77777777">
      <w:pPr>
        <w:rPr>
          <w:highlight w:val="yellow"/>
        </w:rPr>
      </w:pPr>
    </w:p>
    <w:p w:rsidRPr="00876CB8" w:rsidR="00920380" w:rsidP="0091387F" w:rsidRDefault="00920380" w14:paraId="25804D57" w14:textId="77777777">
      <w:pPr>
        <w:rPr>
          <w:b w:val="1"/>
          <w:bCs w:val="1"/>
          <w:sz w:val="32"/>
          <w:szCs w:val="32"/>
        </w:rPr>
      </w:pPr>
      <w:r w:rsidRPr="222BEA84" w:rsidR="00920380">
        <w:rPr>
          <w:b w:val="1"/>
          <w:bCs w:val="1"/>
          <w:sz w:val="32"/>
          <w:szCs w:val="32"/>
        </w:rPr>
        <w:t>Qualifying Exam</w:t>
      </w:r>
    </w:p>
    <w:p w:rsidRPr="00FE357F" w:rsidR="00920380" w:rsidP="0091387F" w:rsidRDefault="00920380" w14:paraId="4623C37E" w14:textId="77777777">
      <w:pPr>
        <w:rPr>
          <w:sz w:val="42"/>
          <w:highlight w:val="yellow"/>
        </w:rPr>
      </w:pPr>
    </w:p>
    <w:p w:rsidRPr="0067296A" w:rsidR="00920380" w:rsidP="222BEA84" w:rsidRDefault="0067296A" w14:textId="0D67B57D" w14:paraId="371D6CF7">
      <w:pPr>
        <w:rPr>
          <w:rFonts w:eastAsia="Times New Roman"/>
        </w:rPr>
      </w:pPr>
      <w:r w:rsidRPr="0067296A" w:rsidR="79DE6E97">
        <w:rPr>
          <w:rFonts w:eastAsia="Times New Roman"/>
          <w:color w:val="262626"/>
          <w:spacing w:val="6"/>
          <w:shd w:val="clear" w:color="auto" w:fill="FFFFFF"/>
        </w:rPr>
        <w:t>The Qualifier is a student's first step toward achieving candidacy in the doctoral program. This Qualifier functions as Georgia Tech's Comprehensive Examination</w:t>
      </w:r>
      <w:r w:rsidR="79DE6E97">
        <w:rPr>
          <w:rFonts w:eastAsia="Times New Roman"/>
          <w:color w:val="262626"/>
          <w:spacing w:val="6"/>
          <w:shd w:val="clear" w:color="auto" w:fill="FFFFFF"/>
        </w:rPr>
        <w:t xml:space="preserve">.  </w:t>
      </w:r>
      <w:r w:rsidR="79DE6E97">
        <w:rPr/>
        <w:t>The Qualifier’s format can</w:t>
      </w:r>
      <w:r w:rsidRPr="0067296A" w:rsidR="79DE6E97">
        <w:rPr/>
        <w:t xml:space="preserve"> vary by study area.  </w:t>
      </w:r>
      <w:r w:rsidRPr="0067296A" w:rsidR="4983A7D4">
        <w:rPr/>
        <w:t xml:space="preserve">In the semester in which they take the qualifying exam, the student registers for CS </w:t>
      </w:r>
      <w:r w:rsidRPr="0067296A" w:rsidR="4983A7D4">
        <w:rPr/>
        <w:t>7999</w:t>
      </w:r>
      <w:r w:rsidRPr="0067296A" w:rsidR="4983A7D4">
        <w:rPr/>
        <w:t xml:space="preserve"> (Prep-Doctoral Qual Exam, section </w:t>
      </w:r>
      <w:r w:rsidRPr="0067296A" w:rsidR="79DE6E97">
        <w:rPr/>
        <w:t>PHD</w:t>
      </w:r>
      <w:r w:rsidRPr="0067296A" w:rsidR="4983A7D4">
        <w:rPr/>
        <w:t>). This is a permit only course</w:t>
      </w:r>
      <w:r w:rsidRPr="0067296A" w:rsidR="2C92EBE5">
        <w:rPr/>
        <w:t>;</w:t>
      </w:r>
      <w:r w:rsidRPr="0067296A" w:rsidR="4983A7D4">
        <w:rPr/>
        <w:t xml:space="preserve"> please email </w:t>
      </w:r>
      <w:r w:rsidRPr="0067296A" w:rsidR="79DE6E97">
        <w:rPr/>
        <w:t>your home school’s graduate coordinator</w:t>
      </w:r>
      <w:r w:rsidRPr="0067296A" w:rsidR="4983A7D4">
        <w:rPr/>
        <w:t xml:space="preserve"> for approval. </w:t>
      </w:r>
    </w:p>
    <w:p w:rsidRPr="0067296A" w:rsidR="00920380" w:rsidP="222BEA84" w:rsidRDefault="0067296A" w14:paraId="70B58CA6" w14:textId="27C7239C">
      <w:pPr>
        <w:pStyle w:val="Normal"/>
        <w:rPr>
          <w:rFonts w:ascii="Arial" w:hAnsi="Arial" w:eastAsia="Arial" w:cs="Arial"/>
        </w:rPr>
      </w:pPr>
    </w:p>
    <w:p w:rsidRPr="0067296A" w:rsidR="00920380" w:rsidP="222BEA84" w:rsidRDefault="0067296A" w14:paraId="2A0F7FC8" w14:textId="43F74BF8">
      <w:pPr>
        <w:pStyle w:val="Normal"/>
        <w:rPr>
          <w:rFonts w:ascii="Arial" w:hAnsi="Arial" w:eastAsia="Arial" w:cs="Arial"/>
        </w:rPr>
      </w:pPr>
      <w:r w:rsidRPr="222BEA84" w:rsidR="2539D3A7">
        <w:rPr>
          <w:rFonts w:ascii="Arial" w:hAnsi="Arial" w:eastAsia="Arial" w:cs="Arial"/>
        </w:rPr>
        <w:t>Generally speaking, the qualifier consists of three parts:</w:t>
      </w:r>
    </w:p>
    <w:p w:rsidRPr="0067296A" w:rsidR="00920380" w:rsidP="222BEA84" w:rsidRDefault="0067296A" w14:paraId="11959AA3" w14:textId="4E81F082">
      <w:pPr>
        <w:pStyle w:val="Normal"/>
        <w:rPr>
          <w:rFonts w:ascii="Arial" w:hAnsi="Arial" w:eastAsia="Arial" w:cs="Arial"/>
        </w:rPr>
      </w:pPr>
    </w:p>
    <w:p w:rsidRPr="0067296A" w:rsidR="00920380" w:rsidP="53C11B31" w:rsidRDefault="0067296A" w14:paraId="6980C887" w14:textId="719854B7">
      <w:pPr>
        <w:pStyle w:val="ListParagraph"/>
        <w:numPr>
          <w:ilvl w:val="0"/>
          <w:numId w:val="24"/>
        </w:numPr>
        <w:rPr>
          <w:rFonts w:ascii="Calibri" w:hAnsi="Calibri" w:eastAsia="Calibri" w:cs="Calibri" w:asciiTheme="minorAscii" w:hAnsiTheme="minorAscii" w:eastAsiaTheme="minorAscii" w:cstheme="minorAscii"/>
          <w:sz w:val="22"/>
          <w:szCs w:val="22"/>
        </w:rPr>
      </w:pPr>
      <w:r w:rsidRPr="5D841E24" w:rsidR="3740D5B7">
        <w:rPr>
          <w:rFonts w:ascii="Arial" w:hAnsi="Arial" w:eastAsia="Arial" w:cs="Arial"/>
        </w:rPr>
        <w:t xml:space="preserve"> A </w:t>
      </w:r>
      <w:r w:rsidRPr="5D841E24" w:rsidR="3740D5B7">
        <w:rPr>
          <w:rFonts w:ascii="Arial" w:hAnsi="Arial" w:eastAsia="Arial" w:cs="Arial"/>
        </w:rPr>
        <w:t>written examination covering the pertinent research area(s).  It will typically be near the 10</w:t>
      </w:r>
      <w:r w:rsidRPr="5D841E24" w:rsidR="3740D5B7">
        <w:rPr>
          <w:rFonts w:ascii="Arial" w:hAnsi="Arial" w:eastAsia="Arial" w:cs="Arial"/>
          <w:vertAlign w:val="superscript"/>
        </w:rPr>
        <w:t>th</w:t>
      </w:r>
      <w:r w:rsidRPr="5D841E24" w:rsidR="3740D5B7">
        <w:rPr>
          <w:rFonts w:ascii="Arial" w:hAnsi="Arial" w:eastAsia="Arial" w:cs="Arial"/>
        </w:rPr>
        <w:t xml:space="preserve"> week of the semester.  All students taking the exam at the same time will take the same exam.  This component evaluates the student’s depth of knowledge in her or her chosen area.</w:t>
      </w:r>
    </w:p>
    <w:p w:rsidRPr="0067296A" w:rsidR="00920380" w:rsidP="222BEA84" w:rsidRDefault="0067296A" w14:paraId="11EB1A85" w14:textId="524707BD">
      <w:pPr>
        <w:pStyle w:val="ListParagraph"/>
        <w:numPr>
          <w:ilvl w:val="0"/>
          <w:numId w:val="24"/>
        </w:numPr>
        <w:rPr>
          <w:sz w:val="22"/>
          <w:szCs w:val="22"/>
        </w:rPr>
      </w:pPr>
      <w:r w:rsidRPr="222BEA84" w:rsidR="2539D3A7">
        <w:rPr>
          <w:rFonts w:ascii="Arial" w:hAnsi="Arial" w:eastAsia="Arial" w:cs="Arial"/>
        </w:rPr>
        <w:t>The submission of a high-quality research deliverable, as evidenced by a portfolio consisting of an exam-committee-</w:t>
      </w:r>
      <w:r w:rsidRPr="222BEA84" w:rsidR="114D58C8">
        <w:rPr>
          <w:rFonts w:ascii="Arial" w:hAnsi="Arial" w:eastAsia="Arial" w:cs="Arial"/>
        </w:rPr>
        <w:t>reviewed</w:t>
      </w:r>
      <w:r w:rsidRPr="222BEA84" w:rsidR="2539D3A7">
        <w:rPr>
          <w:rFonts w:ascii="Arial" w:hAnsi="Arial" w:eastAsia="Arial" w:cs="Arial"/>
        </w:rPr>
        <w:t xml:space="preserve"> and publishable article, and possibly other work products as approved by the exam committee.  This component evaluates</w:t>
      </w:r>
      <w:r w:rsidRPr="222BEA84" w:rsidR="2866024C">
        <w:rPr>
          <w:rFonts w:ascii="Arial" w:hAnsi="Arial" w:eastAsia="Arial" w:cs="Arial"/>
        </w:rPr>
        <w:t xml:space="preserve"> the student’s creative and research abilities, along with the potential to do dissertation research.</w:t>
      </w:r>
    </w:p>
    <w:p w:rsidRPr="0067296A" w:rsidR="00920380" w:rsidP="222BEA84" w:rsidRDefault="0067296A" w14:paraId="3C5AA85D" w14:textId="43C6F43A">
      <w:pPr>
        <w:pStyle w:val="ListParagraph"/>
        <w:numPr>
          <w:ilvl w:val="0"/>
          <w:numId w:val="24"/>
        </w:numPr>
        <w:rPr>
          <w:sz w:val="22"/>
          <w:szCs w:val="22"/>
        </w:rPr>
      </w:pPr>
      <w:r w:rsidRPr="222BEA84" w:rsidR="0D64D394">
        <w:rPr>
          <w:rFonts w:ascii="Arial" w:hAnsi="Arial" w:eastAsia="Arial" w:cs="Arial"/>
        </w:rPr>
        <w:t>An oral presentation and examination which also allows for follow-up on the first two parts.</w:t>
      </w:r>
    </w:p>
    <w:p w:rsidRPr="0067296A" w:rsidR="00920380" w:rsidP="222BEA84" w:rsidRDefault="0067296A" w14:paraId="1A1ED29F" w14:textId="6FB3FD52">
      <w:pPr>
        <w:pStyle w:val="Normal"/>
        <w:rPr>
          <w:rFonts w:ascii="Arial" w:hAnsi="Arial" w:eastAsia="Arial" w:cs="Arial"/>
        </w:rPr>
      </w:pPr>
    </w:p>
    <w:p w:rsidRPr="0067296A" w:rsidR="00920380" w:rsidP="222BEA84" w:rsidRDefault="0067296A" w14:paraId="4CA28E25" w14:textId="3580BAEC">
      <w:pPr>
        <w:pStyle w:val="Normal"/>
        <w:ind w:left="0"/>
        <w:rPr>
          <w:rFonts w:ascii="Arial" w:hAnsi="Arial" w:eastAsia="Arial" w:cs="Arial"/>
          <w:noProof w:val="0"/>
          <w:color w:val="262626" w:themeColor="text1" w:themeTint="D9" w:themeShade="FF"/>
          <w:sz w:val="22"/>
          <w:szCs w:val="22"/>
          <w:lang w:val="en-US"/>
        </w:rPr>
      </w:pPr>
      <w:r w:rsidRPr="222BEA84" w:rsidR="0011C665">
        <w:rPr>
          <w:rFonts w:ascii="Arial" w:hAnsi="Arial" w:eastAsia="Arial" w:cs="Arial"/>
          <w:noProof w:val="0"/>
          <w:color w:val="262626" w:themeColor="text1" w:themeTint="D9" w:themeShade="FF"/>
          <w:sz w:val="22"/>
          <w:szCs w:val="22"/>
          <w:lang w:val="en-US"/>
        </w:rPr>
        <w:t xml:space="preserve">The student must identify a research advisor and an exam committee of at least three other faculty from the area to oversee the Qualifier. </w:t>
      </w:r>
    </w:p>
    <w:p w:rsidRPr="0067296A" w:rsidR="00920380" w:rsidP="222BEA84" w:rsidRDefault="0067296A" w14:paraId="147A4C75" w14:textId="6C736257">
      <w:pPr>
        <w:pStyle w:val="Normal"/>
        <w:ind w:left="0"/>
        <w:rPr>
          <w:rFonts w:ascii="Arial" w:hAnsi="Arial" w:eastAsia="Arial" w:cs="Arial"/>
          <w:noProof w:val="0"/>
          <w:color w:val="262626" w:themeColor="text1" w:themeTint="D9" w:themeShade="FF"/>
          <w:sz w:val="22"/>
          <w:szCs w:val="22"/>
          <w:lang w:val="en-US"/>
        </w:rPr>
      </w:pPr>
    </w:p>
    <w:p w:rsidRPr="0067296A" w:rsidR="00920380" w:rsidP="222BEA84" w:rsidRDefault="0067296A" w14:paraId="525A0852" w14:textId="724AD8F6">
      <w:pPr>
        <w:pStyle w:val="Normal"/>
        <w:ind w:left="0"/>
        <w:rPr>
          <w:rFonts w:ascii="Arial" w:hAnsi="Arial" w:eastAsia="Arial" w:cs="Arial"/>
          <w:noProof w:val="0"/>
          <w:color w:val="262626" w:themeColor="text1" w:themeTint="D9" w:themeShade="FF"/>
          <w:sz w:val="22"/>
          <w:szCs w:val="22"/>
          <w:lang w:val="en-US"/>
        </w:rPr>
      </w:pPr>
      <w:r w:rsidRPr="222BEA84" w:rsidR="0011C665">
        <w:rPr>
          <w:rFonts w:ascii="Arial" w:hAnsi="Arial" w:eastAsia="Arial" w:cs="Arial"/>
          <w:noProof w:val="0"/>
          <w:color w:val="262626" w:themeColor="text1" w:themeTint="D9" w:themeShade="FF"/>
          <w:sz w:val="22"/>
          <w:szCs w:val="22"/>
          <w:lang w:val="en-US"/>
        </w:rPr>
        <w:t>T</w:t>
      </w:r>
      <w:r w:rsidRPr="222BEA84" w:rsidR="793F959D">
        <w:rPr>
          <w:rFonts w:ascii="Arial" w:hAnsi="Arial" w:eastAsia="Arial" w:cs="Arial"/>
          <w:noProof w:val="0"/>
          <w:color w:val="262626" w:themeColor="text1" w:themeTint="D9" w:themeShade="FF"/>
          <w:sz w:val="22"/>
          <w:szCs w:val="22"/>
          <w:lang w:val="en-US"/>
        </w:rPr>
        <w:t>he exam committee is responsible for determining if a student has passed the Qualifier. The results of the Qualifier will be communicated to the PhD. coordinator by the respective area advisor. The student should fill out the Qualifier Form after passing the Exam.</w:t>
      </w:r>
    </w:p>
    <w:p w:rsidRPr="0067296A" w:rsidR="00920380" w:rsidP="222BEA84" w:rsidRDefault="0067296A" w14:paraId="1DF660C7" w14:textId="57BE9173">
      <w:pPr>
        <w:pStyle w:val="Normal"/>
        <w:ind w:left="0"/>
        <w:rPr>
          <w:rFonts w:ascii="Arial" w:hAnsi="Arial" w:eastAsia="Arial" w:cs="Arial"/>
          <w:noProof w:val="0"/>
          <w:color w:val="262626" w:themeColor="text1" w:themeTint="D9" w:themeShade="FF"/>
          <w:sz w:val="22"/>
          <w:szCs w:val="22"/>
          <w:lang w:val="en-US"/>
        </w:rPr>
      </w:pPr>
    </w:p>
    <w:p w:rsidRPr="0067296A" w:rsidR="00920380" w:rsidP="222BEA84" w:rsidRDefault="0067296A" w14:paraId="7E64C407" w14:textId="6402A980">
      <w:pPr>
        <w:pStyle w:val="Normal"/>
        <w:ind w:left="0"/>
        <w:rPr>
          <w:rFonts w:ascii="Arial" w:hAnsi="Arial" w:eastAsia="Arial" w:cs="Arial"/>
          <w:noProof w:val="0"/>
          <w:color w:val="262626" w:themeColor="text1" w:themeTint="D9" w:themeShade="FF"/>
          <w:sz w:val="22"/>
          <w:szCs w:val="22"/>
          <w:lang w:val="en-US"/>
        </w:rPr>
      </w:pPr>
      <w:r w:rsidRPr="222BEA84" w:rsidR="793F959D">
        <w:rPr>
          <w:rFonts w:ascii="Arial" w:hAnsi="Arial" w:eastAsia="Arial" w:cs="Arial"/>
          <w:noProof w:val="0"/>
          <w:color w:val="262626" w:themeColor="text1" w:themeTint="D9" w:themeShade="FF"/>
          <w:sz w:val="22"/>
          <w:szCs w:val="22"/>
          <w:lang w:val="en-US"/>
        </w:rPr>
        <w:t xml:space="preserve">Each student is allowed two opportunities to pass both the area knowledge and creativity components of the examination. The two components are treated independently, so a student need not pass both at the same time. Students who are not able to pass the Qualifier after two attempts will be encouraged to seek a </w:t>
      </w:r>
      <w:proofErr w:type="gramStart"/>
      <w:r w:rsidRPr="222BEA84" w:rsidR="793F959D">
        <w:rPr>
          <w:rFonts w:ascii="Arial" w:hAnsi="Arial" w:eastAsia="Arial" w:cs="Arial"/>
          <w:noProof w:val="0"/>
          <w:color w:val="262626" w:themeColor="text1" w:themeTint="D9" w:themeShade="FF"/>
          <w:sz w:val="22"/>
          <w:szCs w:val="22"/>
          <w:lang w:val="en-US"/>
        </w:rPr>
        <w:t>Master's</w:t>
      </w:r>
      <w:proofErr w:type="gramEnd"/>
      <w:r w:rsidRPr="222BEA84" w:rsidR="793F959D">
        <w:rPr>
          <w:rFonts w:ascii="Arial" w:hAnsi="Arial" w:eastAsia="Arial" w:cs="Arial"/>
          <w:noProof w:val="0"/>
          <w:color w:val="262626" w:themeColor="text1" w:themeTint="D9" w:themeShade="FF"/>
          <w:sz w:val="22"/>
          <w:szCs w:val="22"/>
          <w:lang w:val="en-US"/>
        </w:rPr>
        <w:t xml:space="preserve"> degree, and they will not be able to continue in the doctoral program.</w:t>
      </w:r>
    </w:p>
    <w:p w:rsidRPr="0067296A" w:rsidR="00920380" w:rsidP="222BEA84" w:rsidRDefault="0067296A" w14:paraId="24C0D13B" w14:textId="3266C484">
      <w:pPr>
        <w:pStyle w:val="Normal"/>
        <w:ind w:left="0"/>
        <w:rPr>
          <w:rFonts w:ascii="Arial" w:hAnsi="Arial" w:eastAsia="Arial" w:cs="Arial"/>
          <w:noProof w:val="0"/>
          <w:color w:val="262626" w:themeColor="text1" w:themeTint="D9" w:themeShade="FF"/>
          <w:sz w:val="22"/>
          <w:szCs w:val="22"/>
          <w:lang w:val="en-US"/>
        </w:rPr>
      </w:pPr>
    </w:p>
    <w:p w:rsidRPr="0067296A" w:rsidR="00920380" w:rsidP="222BEA84" w:rsidRDefault="0067296A" w14:paraId="26118C04" w14:textId="3D8E7528">
      <w:pPr>
        <w:pStyle w:val="Normal"/>
        <w:ind w:left="0"/>
        <w:rPr>
          <w:rFonts w:ascii="Arial" w:hAnsi="Arial" w:eastAsia="Arial" w:cs="Arial"/>
          <w:noProof w:val="0"/>
          <w:color w:val="262626" w:themeColor="text1" w:themeTint="D9" w:themeShade="FF"/>
          <w:sz w:val="22"/>
          <w:szCs w:val="22"/>
          <w:lang w:val="en-US"/>
        </w:rPr>
      </w:pPr>
      <w:r w:rsidRPr="222BEA84" w:rsidR="793F959D">
        <w:rPr>
          <w:rFonts w:ascii="Arial" w:hAnsi="Arial" w:eastAsia="Arial" w:cs="Arial"/>
          <w:noProof w:val="0"/>
          <w:color w:val="262626" w:themeColor="text1" w:themeTint="D9" w:themeShade="FF"/>
          <w:sz w:val="22"/>
          <w:szCs w:val="22"/>
          <w:lang w:val="en-US"/>
        </w:rPr>
        <w:t>After successfully completing the Qualifier, student focuses on research leading toward a dissertation. Students should register for doctoral dissertation hours (CS 9000) after passing the Qualifier rather than registering for Special Problems (CS 8903).</w:t>
      </w:r>
    </w:p>
    <w:p w:rsidRPr="0067296A" w:rsidR="00920380" w:rsidP="222BEA84" w:rsidRDefault="0067296A" w14:paraId="40D04D95" w14:textId="6D344D65">
      <w:pPr>
        <w:pStyle w:val="Normal"/>
        <w:ind w:left="0"/>
        <w:rPr>
          <w:rFonts w:ascii="Arial" w:hAnsi="Arial" w:eastAsia="Arial" w:cs="Arial"/>
          <w:noProof w:val="0"/>
          <w:color w:val="262626" w:themeColor="text1" w:themeTint="D9" w:themeShade="FF"/>
          <w:sz w:val="22"/>
          <w:szCs w:val="22"/>
          <w:lang w:val="en-US"/>
        </w:rPr>
      </w:pPr>
    </w:p>
    <w:p w:rsidRPr="0067296A" w:rsidR="00920380" w:rsidP="222BEA84" w:rsidRDefault="0067296A" w14:paraId="63AD4E75" w14:textId="595B46B1">
      <w:pPr>
        <w:pStyle w:val="Normal"/>
        <w:ind w:left="0"/>
        <w:rPr>
          <w:rFonts w:ascii="Arial" w:hAnsi="Arial" w:eastAsia="Arial" w:cs="Arial"/>
          <w:noProof w:val="0"/>
          <w:color w:val="262626" w:themeColor="text1" w:themeTint="D9" w:themeShade="FF"/>
          <w:sz w:val="22"/>
          <w:szCs w:val="22"/>
          <w:lang w:val="en-US"/>
        </w:rPr>
      </w:pPr>
      <w:r w:rsidRPr="222BEA84" w:rsidR="793F959D">
        <w:rPr>
          <w:rFonts w:ascii="Arial" w:hAnsi="Arial" w:eastAsia="Arial" w:cs="Arial"/>
          <w:noProof w:val="0"/>
          <w:color w:val="262626" w:themeColor="text1" w:themeTint="D9" w:themeShade="FF"/>
          <w:sz w:val="22"/>
          <w:szCs w:val="22"/>
          <w:lang w:val="en-US"/>
        </w:rPr>
        <w:t>The topic of the student's research is formalized through both a written dissertation proposal and an oral presentation.</w:t>
      </w:r>
    </w:p>
    <w:p w:rsidRPr="00FE357F" w:rsidR="00920380" w:rsidP="222BEA84" w:rsidRDefault="00920380" w14:paraId="0E013D9D" w14:textId="063CFF0B">
      <w:pPr>
        <w:pStyle w:val="Normal"/>
        <w:rPr>
          <w:rFonts w:ascii="Arial" w:hAnsi="Arial" w:eastAsia="Arial" w:cs="Arial"/>
          <w:highlight w:val="yellow"/>
        </w:rPr>
      </w:pPr>
    </w:p>
    <w:p w:rsidRPr="00FE357F" w:rsidR="00C359D3" w:rsidP="0091387F" w:rsidRDefault="00C359D3" w14:paraId="68D8CE63" w14:textId="6229A2CF">
      <w:pPr>
        <w:rPr>
          <w:sz w:val="19"/>
          <w:highlight w:val="yellow"/>
        </w:rPr>
      </w:pPr>
    </w:p>
    <w:p w:rsidRPr="00FE357F" w:rsidR="00BA4456" w:rsidP="0091387F" w:rsidRDefault="00BA4456" w14:paraId="7257D7E9" w14:textId="2F02E807">
      <w:pPr>
        <w:rPr>
          <w:sz w:val="19"/>
          <w:highlight w:val="yellow"/>
        </w:rPr>
      </w:pPr>
    </w:p>
    <w:p w:rsidR="00920380" w:rsidP="0091387F" w:rsidRDefault="005858D6" w14:paraId="58591FC0" w14:textId="7F17663B">
      <w:pPr>
        <w:rPr>
          <w:b w:val="1"/>
          <w:bCs w:val="1"/>
          <w:sz w:val="32"/>
          <w:szCs w:val="32"/>
        </w:rPr>
      </w:pPr>
      <w:r w:rsidRPr="5D841E24" w:rsidR="54DB40EA">
        <w:rPr>
          <w:b w:val="1"/>
          <w:bCs w:val="1"/>
          <w:sz w:val="32"/>
          <w:szCs w:val="32"/>
        </w:rPr>
        <w:t>Admission to PhD Candidacy and PhD Proposal</w:t>
      </w:r>
    </w:p>
    <w:p w:rsidR="5D841E24" w:rsidP="5D841E24" w:rsidRDefault="5D841E24" w14:paraId="77238ED8" w14:textId="7A607E48">
      <w:pPr>
        <w:pStyle w:val="Normal"/>
        <w:rPr>
          <w:rFonts w:ascii="Arial" w:hAnsi="Arial" w:eastAsia="Arial" w:cs="Arial"/>
          <w:b w:val="1"/>
          <w:bCs w:val="1"/>
          <w:sz w:val="32"/>
          <w:szCs w:val="32"/>
        </w:rPr>
      </w:pPr>
    </w:p>
    <w:p w:rsidRPr="00876CB8" w:rsidR="00A870DC" w:rsidP="59B64ABD" w:rsidRDefault="5E8DE94F" w14:paraId="1A43BE0A" w14:textId="4C0AF626">
      <w:pPr>
        <w:rPr>
          <w:color w:val="262626" w:themeColor="text1" w:themeTint="D9"/>
        </w:rPr>
      </w:pPr>
      <w:r w:rsidRPr="59B64ABD">
        <w:rPr>
          <w:color w:val="262626" w:themeColor="text1" w:themeTint="D9"/>
        </w:rPr>
        <w:t>The PhD. proposal consists of:</w:t>
      </w:r>
    </w:p>
    <w:p w:rsidRPr="00876CB8" w:rsidR="00A870DC" w:rsidP="59B64ABD" w:rsidRDefault="5E8DE94F" w14:paraId="15048022" w14:textId="4C7EB859">
      <w:pPr>
        <w:pStyle w:val="ListParagraph"/>
        <w:numPr>
          <w:ilvl w:val="0"/>
          <w:numId w:val="3"/>
        </w:numPr>
        <w:rPr>
          <w:color w:val="262626" w:themeColor="text1" w:themeTint="D9"/>
        </w:rPr>
      </w:pPr>
      <w:r w:rsidRPr="59B64ABD">
        <w:rPr>
          <w:color w:val="262626" w:themeColor="text1" w:themeTint="D9"/>
        </w:rPr>
        <w:t>A proposal document written by the student in which he/she will propose the research work to be undertaken as part of his/her doctoral work and a schedule for completion</w:t>
      </w:r>
    </w:p>
    <w:p w:rsidRPr="00876CB8" w:rsidR="00A870DC" w:rsidP="59B64ABD" w:rsidRDefault="5E8DE94F" w14:paraId="770A4A17" w14:textId="0E4E9786">
      <w:pPr>
        <w:pStyle w:val="ListParagraph"/>
        <w:numPr>
          <w:ilvl w:val="0"/>
          <w:numId w:val="3"/>
        </w:numPr>
        <w:rPr>
          <w:color w:val="262626" w:themeColor="text1" w:themeTint="D9"/>
        </w:rPr>
      </w:pPr>
      <w:r w:rsidRPr="59B64ABD">
        <w:rPr>
          <w:color w:val="262626" w:themeColor="text1" w:themeTint="D9"/>
        </w:rPr>
        <w:t>An oral defense of the proposal document</w:t>
      </w:r>
    </w:p>
    <w:p w:rsidRPr="00876CB8" w:rsidR="00A870DC" w:rsidP="59B64ABD" w:rsidRDefault="00A870DC" w14:paraId="5C73F314" w14:textId="1443894E">
      <w:pPr>
        <w:rPr>
          <w:color w:val="262626" w:themeColor="text1" w:themeTint="D9"/>
        </w:rPr>
      </w:pPr>
    </w:p>
    <w:p w:rsidRPr="00876CB8" w:rsidR="00A870DC" w:rsidP="59B64ABD" w:rsidRDefault="5E8DE94F" w14:paraId="7F94D241" w14:textId="3BB88F24">
      <w:pPr>
        <w:rPr>
          <w:color w:val="262626" w:themeColor="text1" w:themeTint="D9"/>
          <w:sz w:val="28"/>
          <w:szCs w:val="28"/>
        </w:rPr>
      </w:pPr>
      <w:r w:rsidRPr="59B64ABD">
        <w:rPr>
          <w:color w:val="262626" w:themeColor="text1" w:themeTint="D9"/>
          <w:sz w:val="28"/>
          <w:szCs w:val="28"/>
        </w:rPr>
        <w:t>Committee</w:t>
      </w:r>
    </w:p>
    <w:p w:rsidR="59B64ABD" w:rsidP="59B64ABD" w:rsidRDefault="59B64ABD" w14:paraId="4D5BBE8A" w14:textId="6973091F">
      <w:pPr>
        <w:rPr>
          <w:color w:val="262626" w:themeColor="text1" w:themeTint="D9"/>
        </w:rPr>
      </w:pPr>
    </w:p>
    <w:p w:rsidRPr="00876CB8" w:rsidR="00A870DC" w:rsidP="59B64ABD" w:rsidRDefault="5E8DE94F" w14:paraId="41A9595B" w14:textId="49AE3624">
      <w:pPr>
        <w:rPr>
          <w:color w:val="262626" w:themeColor="text1" w:themeTint="D9"/>
        </w:rPr>
      </w:pPr>
      <w:r w:rsidRPr="59B64ABD">
        <w:rPr>
          <w:color w:val="262626" w:themeColor="text1" w:themeTint="D9"/>
        </w:rPr>
        <w:t>PhD. proposal will be administered by the student's thesis advisory committee (the advisor plus at least two other faculty members), chosen jointly by the student and the advisor. A majority of the members of the advisory committee must hold their primary appointments on the College of Computing faculty. It is a good practice to have all members (including the external committee member) of your dissertation defense committee in your proposal committee.</w:t>
      </w:r>
    </w:p>
    <w:p w:rsidR="59B64ABD" w:rsidP="59B64ABD" w:rsidRDefault="59B64ABD" w14:paraId="045DAD33" w14:textId="6D19CBA1">
      <w:pPr>
        <w:rPr>
          <w:color w:val="262626" w:themeColor="text1" w:themeTint="D9"/>
        </w:rPr>
      </w:pPr>
    </w:p>
    <w:p w:rsidRPr="00876CB8" w:rsidR="00A870DC" w:rsidP="59B64ABD" w:rsidRDefault="5E8DE94F" w14:paraId="19848AE0" w14:textId="329AF268">
      <w:pPr>
        <w:pStyle w:val="Heading4"/>
        <w:rPr>
          <w:rFonts w:ascii="Arial" w:hAnsi="Arial" w:eastAsia="Arial" w:cs="Arial"/>
          <w:i w:val="0"/>
          <w:iCs w:val="0"/>
          <w:color w:val="262626" w:themeColor="text1" w:themeTint="D9"/>
          <w:sz w:val="28"/>
          <w:szCs w:val="28"/>
        </w:rPr>
      </w:pPr>
      <w:r w:rsidRPr="59B64ABD">
        <w:rPr>
          <w:rFonts w:ascii="Arial" w:hAnsi="Arial" w:eastAsia="Arial" w:cs="Arial"/>
          <w:i w:val="0"/>
          <w:iCs w:val="0"/>
          <w:color w:val="262626" w:themeColor="text1" w:themeTint="D9"/>
          <w:sz w:val="28"/>
          <w:szCs w:val="28"/>
        </w:rPr>
        <w:t>Proposal Announcement</w:t>
      </w:r>
    </w:p>
    <w:p w:rsidR="59B64ABD" w:rsidP="59B64ABD" w:rsidRDefault="59B64ABD" w14:paraId="46A0061E" w14:textId="5DAF6DBE">
      <w:pPr>
        <w:rPr>
          <w:color w:val="262626" w:themeColor="text1" w:themeTint="D9"/>
        </w:rPr>
      </w:pPr>
    </w:p>
    <w:p w:rsidRPr="00876CB8" w:rsidR="00A870DC" w:rsidP="59B64ABD" w:rsidRDefault="5E8DE94F" w14:paraId="31C67F4F" w14:textId="06BBCA35">
      <w:pPr>
        <w:rPr>
          <w:color w:val="262626" w:themeColor="text1" w:themeTint="D9"/>
        </w:rPr>
      </w:pPr>
      <w:r w:rsidRPr="59B64ABD">
        <w:rPr>
          <w:color w:val="262626" w:themeColor="text1" w:themeTint="D9"/>
        </w:rPr>
        <w:t>The proposal must be announced publicly to the College at least one week prior to the date of the oral defense. Please provide a copy of the announcement to the PhD Program Coordinator in your school.</w:t>
      </w:r>
    </w:p>
    <w:p w:rsidR="59B64ABD" w:rsidP="59B64ABD" w:rsidRDefault="59B64ABD" w14:paraId="18D841B8" w14:textId="468D50F0">
      <w:pPr>
        <w:rPr>
          <w:color w:val="262626" w:themeColor="text1" w:themeTint="D9"/>
        </w:rPr>
      </w:pPr>
    </w:p>
    <w:p w:rsidRPr="00876CB8" w:rsidR="00A870DC" w:rsidP="59B64ABD" w:rsidRDefault="5E8DE94F" w14:paraId="71BEBA30" w14:textId="2948F3E6">
      <w:pPr>
        <w:pStyle w:val="Heading4"/>
        <w:rPr>
          <w:rFonts w:ascii="Arial" w:hAnsi="Arial" w:eastAsia="Arial" w:cs="Arial"/>
          <w:i w:val="0"/>
          <w:iCs w:val="0"/>
          <w:color w:val="262626" w:themeColor="text1" w:themeTint="D9"/>
          <w:sz w:val="28"/>
          <w:szCs w:val="28"/>
        </w:rPr>
      </w:pPr>
      <w:r w:rsidRPr="59B64ABD">
        <w:rPr>
          <w:rFonts w:ascii="Arial" w:hAnsi="Arial" w:eastAsia="Arial" w:cs="Arial"/>
          <w:i w:val="0"/>
          <w:iCs w:val="0"/>
          <w:color w:val="262626" w:themeColor="text1" w:themeTint="D9"/>
          <w:sz w:val="28"/>
          <w:szCs w:val="28"/>
        </w:rPr>
        <w:t>Format</w:t>
      </w:r>
    </w:p>
    <w:p w:rsidR="59B64ABD" w:rsidP="59B64ABD" w:rsidRDefault="59B64ABD" w14:paraId="0914DB58" w14:textId="6DED2A04">
      <w:pPr>
        <w:rPr>
          <w:color w:val="262626" w:themeColor="text1" w:themeTint="D9"/>
        </w:rPr>
      </w:pPr>
    </w:p>
    <w:p w:rsidRPr="00876CB8" w:rsidR="00A870DC" w:rsidP="59B64ABD" w:rsidRDefault="5E8DE94F" w14:paraId="3EC0A453" w14:textId="59595695">
      <w:pPr>
        <w:rPr>
          <w:color w:val="262626" w:themeColor="text1" w:themeTint="D9"/>
        </w:rPr>
      </w:pPr>
      <w:r w:rsidRPr="59B64ABD">
        <w:rPr>
          <w:color w:val="262626" w:themeColor="text1" w:themeTint="D9"/>
        </w:rPr>
        <w:t>There is no fixed format for the oral defense. The advisor, as the chair of the committee, conducts the examination. Here is a typical way in which it may be run:</w:t>
      </w:r>
    </w:p>
    <w:p w:rsidRPr="00876CB8" w:rsidR="00A870DC" w:rsidP="59B64ABD" w:rsidRDefault="5E8DE94F" w14:paraId="6EFA4E02" w14:textId="4E7185D6">
      <w:pPr>
        <w:pStyle w:val="ListParagraph"/>
        <w:numPr>
          <w:ilvl w:val="0"/>
          <w:numId w:val="2"/>
        </w:numPr>
        <w:rPr>
          <w:color w:val="262626" w:themeColor="text1" w:themeTint="D9"/>
        </w:rPr>
      </w:pPr>
      <w:r w:rsidRPr="59B64ABD">
        <w:rPr>
          <w:color w:val="262626" w:themeColor="text1" w:themeTint="D9"/>
        </w:rPr>
        <w:t>The student will make a presentation to the committee and others present.</w:t>
      </w:r>
    </w:p>
    <w:p w:rsidRPr="00876CB8" w:rsidR="00A870DC" w:rsidP="59B64ABD" w:rsidRDefault="5E8DE94F" w14:paraId="0ABC3A57" w14:textId="169C4EF6">
      <w:pPr>
        <w:pStyle w:val="ListParagraph"/>
        <w:numPr>
          <w:ilvl w:val="0"/>
          <w:numId w:val="2"/>
        </w:numPr>
        <w:rPr>
          <w:color w:val="262626" w:themeColor="text1" w:themeTint="D9"/>
        </w:rPr>
      </w:pPr>
      <w:r w:rsidRPr="5D841E24" w:rsidR="4591E01C">
        <w:rPr>
          <w:color w:val="262626" w:themeColor="text1" w:themeTint="D9" w:themeShade="FF"/>
        </w:rPr>
        <w:t xml:space="preserve">After the presentation there is a </w:t>
      </w:r>
      <w:r w:rsidRPr="5D841E24" w:rsidR="45BC6BE7">
        <w:rPr>
          <w:color w:val="262626" w:themeColor="text1" w:themeTint="D9" w:themeShade="FF"/>
        </w:rPr>
        <w:t>question-and-answer</w:t>
      </w:r>
      <w:r w:rsidRPr="5D841E24" w:rsidR="4591E01C">
        <w:rPr>
          <w:color w:val="262626" w:themeColor="text1" w:themeTint="D9" w:themeShade="FF"/>
        </w:rPr>
        <w:t xml:space="preserve"> period. The chair then asks everyone other than the committee members and Georgia Tech faculty to leave. The committee members then have an opportunity to ask more questions. Then the student is asked to leave.</w:t>
      </w:r>
    </w:p>
    <w:p w:rsidRPr="00876CB8" w:rsidR="00A870DC" w:rsidP="59B64ABD" w:rsidRDefault="5E8DE94F" w14:paraId="32AD2E97" w14:textId="683219F5">
      <w:pPr>
        <w:pStyle w:val="ListParagraph"/>
        <w:numPr>
          <w:ilvl w:val="0"/>
          <w:numId w:val="2"/>
        </w:numPr>
        <w:rPr>
          <w:color w:val="262626" w:themeColor="text1" w:themeTint="D9"/>
        </w:rPr>
      </w:pPr>
      <w:r w:rsidRPr="59B64ABD">
        <w:rPr>
          <w:color w:val="262626" w:themeColor="text1" w:themeTint="D9"/>
        </w:rPr>
        <w:t>The committee deliberates and then decides whether the student has passed the proposal defense. They give feedback to the student on the proposal either individually or through the advisor.</w:t>
      </w:r>
    </w:p>
    <w:p w:rsidR="59B64ABD" w:rsidP="59B64ABD" w:rsidRDefault="59B64ABD" w14:paraId="5828AD19" w14:textId="55FD1E6C">
      <w:pPr>
        <w:rPr>
          <w:color w:val="262626" w:themeColor="text1" w:themeTint="D9"/>
        </w:rPr>
      </w:pPr>
    </w:p>
    <w:p w:rsidRPr="00876CB8" w:rsidR="00A870DC" w:rsidP="59B64ABD" w:rsidRDefault="5E8DE94F" w14:paraId="1E7A7818" w14:textId="64F4D6DA">
      <w:pPr>
        <w:spacing w:line="259" w:lineRule="auto"/>
      </w:pPr>
      <w:r w:rsidRPr="59B64ABD">
        <w:rPr>
          <w:color w:val="262626" w:themeColor="text1" w:themeTint="D9"/>
        </w:rPr>
        <w:t xml:space="preserve">A student must have passed the qualifying examination to do a PhD. proposal. A student who has passed the proposal defense and has also completed all course requirements (except the minor), maintaining a satisfactory scholastic record, has achieved PhD. candidacy and should submit the </w:t>
      </w:r>
      <w:r w:rsidRPr="59B64ABD" w:rsidR="76D80144">
        <w:t>Admission to Candidacy Form located on the Graduate Studies website.</w:t>
      </w:r>
    </w:p>
    <w:p w:rsidRPr="00876CB8" w:rsidR="00A870DC" w:rsidP="0087BAFD" w:rsidRDefault="00A870DC" w14:paraId="3FB9EDF4" w14:textId="7F6A570F"/>
    <w:p w:rsidRPr="00FE357F" w:rsidR="00012A36" w:rsidP="0091387F" w:rsidRDefault="00012A36" w14:paraId="3DC074D2" w14:textId="77777777">
      <w:pPr>
        <w:rPr>
          <w:highlight w:val="yellow"/>
        </w:rPr>
      </w:pPr>
    </w:p>
    <w:p w:rsidRPr="00876CB8" w:rsidR="00D658C2" w:rsidP="0091387F" w:rsidRDefault="00D658C2" w14:paraId="69FD8E10" w14:textId="77777777">
      <w:pPr>
        <w:rPr>
          <w:b/>
          <w:bCs/>
          <w:sz w:val="32"/>
          <w:szCs w:val="32"/>
        </w:rPr>
      </w:pPr>
      <w:r w:rsidRPr="00876CB8">
        <w:rPr>
          <w:b/>
          <w:bCs/>
          <w:sz w:val="32"/>
          <w:szCs w:val="32"/>
        </w:rPr>
        <w:t>PhD Dissertation and Final</w:t>
      </w:r>
      <w:r w:rsidRPr="00876CB8">
        <w:rPr>
          <w:b/>
          <w:bCs/>
          <w:spacing w:val="-5"/>
          <w:sz w:val="32"/>
          <w:szCs w:val="32"/>
        </w:rPr>
        <w:t xml:space="preserve"> </w:t>
      </w:r>
      <w:r w:rsidRPr="00876CB8">
        <w:rPr>
          <w:b/>
          <w:bCs/>
          <w:sz w:val="32"/>
          <w:szCs w:val="32"/>
        </w:rPr>
        <w:t>Defense</w:t>
      </w:r>
    </w:p>
    <w:p w:rsidR="59B64ABD" w:rsidP="59B64ABD" w:rsidRDefault="59B64ABD" w14:paraId="529B5410" w14:textId="5E601783"/>
    <w:p w:rsidRPr="00FE357F" w:rsidR="00D658C2" w:rsidP="59B64ABD" w:rsidRDefault="00D658C2" w14:paraId="3F3FE456" w14:textId="23C1BBB9">
      <w:r w:rsidR="00D658C2">
        <w:rPr/>
        <w:t>The primary requirement of the PhD student is</w:t>
      </w:r>
      <w:r w:rsidR="00DC06B8">
        <w:rPr/>
        <w:t xml:space="preserve"> to</w:t>
      </w:r>
      <w:r w:rsidR="00D658C2">
        <w:rPr/>
        <w:t xml:space="preserve"> </w:t>
      </w:r>
      <w:r w:rsidR="00012A36">
        <w:rPr/>
        <w:t>create</w:t>
      </w:r>
      <w:r w:rsidR="00D658C2">
        <w:rPr/>
        <w:t xml:space="preserve"> original and substantial research. This research is reported for review in the PhD </w:t>
      </w:r>
      <w:r w:rsidR="00D658C2">
        <w:rPr/>
        <w:t>dissertation and</w:t>
      </w:r>
      <w:r w:rsidR="00D658C2">
        <w:rPr/>
        <w:t xml:space="preserve"> presented at the final defense.</w:t>
      </w:r>
    </w:p>
    <w:p w:rsidRPr="00FE357F" w:rsidR="006508AE" w:rsidP="59B64ABD" w:rsidRDefault="006508AE" w14:paraId="75275E70" w14:textId="39F90AB0"/>
    <w:p w:rsidRPr="00FE357F" w:rsidR="006508AE" w:rsidP="59B64ABD" w:rsidRDefault="7CA939C2" w14:paraId="64B5C3AE" w14:textId="2ACAD182">
      <w:pPr>
        <w:rPr>
          <w:color w:val="262626" w:themeColor="text1" w:themeTint="D9"/>
        </w:rPr>
      </w:pPr>
      <w:r w:rsidRPr="59B64ABD">
        <w:rPr>
          <w:color w:val="262626" w:themeColor="text1" w:themeTint="D9"/>
        </w:rPr>
        <w:t>Before the announcement of the public PhD. dissertation defense, your advisor must approve that the dissertation is ready to be given to the dissertation committee, and the dissertation committee must approve that the dissertation is ready for the public dissertation defense. Before giving this approval, the entire committee is expected to have read the dissertation and to have given comments to the student. The committee must approve that a substantial and defensible portion of the dissertation has been completed. Three (3) weeks is a reasonable amount of time for reading the dissertation.</w:t>
      </w:r>
    </w:p>
    <w:p w:rsidRPr="00FE357F" w:rsidR="006508AE" w:rsidP="59B64ABD" w:rsidRDefault="006508AE" w14:paraId="759162DC" w14:textId="1E9C0573">
      <w:pPr>
        <w:rPr>
          <w:color w:val="262626" w:themeColor="text1" w:themeTint="D9"/>
        </w:rPr>
      </w:pPr>
    </w:p>
    <w:p w:rsidRPr="00FE357F" w:rsidR="006508AE" w:rsidP="59B64ABD" w:rsidRDefault="7CA939C2" w14:paraId="39E297B7" w14:textId="354BD064">
      <w:pPr>
        <w:rPr>
          <w:color w:val="262626" w:themeColor="text1" w:themeTint="D9"/>
        </w:rPr>
      </w:pPr>
      <w:r w:rsidRPr="59B64ABD">
        <w:rPr>
          <w:color w:val="262626" w:themeColor="text1" w:themeTint="D9"/>
        </w:rPr>
        <w:t>After the approval, the candidate’s academic department must announce the public dissertation defense at least fifteen (15) days in advance, and it must forward this announcement together with the names of the dissertation committee to the Office of Graduate Studies and Research.</w:t>
      </w:r>
    </w:p>
    <w:p w:rsidRPr="00FE357F" w:rsidR="006508AE" w:rsidP="59B64ABD" w:rsidRDefault="7CA939C2" w14:paraId="077248BB" w14:textId="64353CBD">
      <w:pPr>
        <w:rPr>
          <w:color w:val="262626" w:themeColor="text1" w:themeTint="D9"/>
        </w:rPr>
      </w:pPr>
      <w:r w:rsidRPr="59B64ABD">
        <w:rPr>
          <w:color w:val="262626" w:themeColor="text1" w:themeTint="D9"/>
        </w:rPr>
        <w:t>The public dissertation defense starts with a presentation by the candidate and is followed by a question-answer period. The advisor, who is the chair of the committee, determines who may ask questions and in which order and brings the discussion to a close at the appropriate time. The question-answer period is followed by a closed-door session attended by only the members of the PhD. dissertation committee and interested Georgia Tech faculty.</w:t>
      </w:r>
    </w:p>
    <w:p w:rsidRPr="00FE357F" w:rsidR="006508AE" w:rsidP="59B64ABD" w:rsidRDefault="006508AE" w14:paraId="524F7CAA" w14:textId="7E7042A2">
      <w:pPr>
        <w:rPr>
          <w:color w:val="262626" w:themeColor="text1" w:themeTint="D9"/>
        </w:rPr>
      </w:pPr>
    </w:p>
    <w:p w:rsidRPr="00FE357F" w:rsidR="006508AE" w:rsidP="59B64ABD" w:rsidRDefault="7CA939C2" w14:paraId="5E18BF12" w14:textId="6DAAF581">
      <w:pPr>
        <w:rPr>
          <w:color w:val="262626" w:themeColor="text1" w:themeTint="D9"/>
        </w:rPr>
      </w:pPr>
      <w:r w:rsidRPr="59B64ABD">
        <w:rPr>
          <w:color w:val="262626" w:themeColor="text1" w:themeTint="D9"/>
        </w:rPr>
        <w:t>The dissertation committee must take one of the following actions:</w:t>
      </w:r>
    </w:p>
    <w:p w:rsidRPr="00FE357F" w:rsidR="006508AE" w:rsidP="59B64ABD" w:rsidRDefault="7CA939C2" w14:paraId="09BB229F" w14:textId="7D069140">
      <w:pPr>
        <w:pStyle w:val="ListParagraph"/>
        <w:numPr>
          <w:ilvl w:val="0"/>
          <w:numId w:val="1"/>
        </w:numPr>
        <w:rPr>
          <w:color w:val="262626" w:themeColor="text1" w:themeTint="D9"/>
        </w:rPr>
      </w:pPr>
      <w:r w:rsidRPr="59B64ABD">
        <w:rPr>
          <w:color w:val="262626" w:themeColor="text1" w:themeTint="D9"/>
        </w:rPr>
        <w:t>To approve the dissertation without corrections.</w:t>
      </w:r>
    </w:p>
    <w:p w:rsidRPr="00FE357F" w:rsidR="006508AE" w:rsidP="59B64ABD" w:rsidRDefault="7CA939C2" w14:paraId="2DF69CCE" w14:textId="732E0AF8">
      <w:pPr>
        <w:pStyle w:val="ListParagraph"/>
        <w:numPr>
          <w:ilvl w:val="0"/>
          <w:numId w:val="1"/>
        </w:numPr>
        <w:rPr>
          <w:color w:val="262626" w:themeColor="text1" w:themeTint="D9"/>
        </w:rPr>
      </w:pPr>
      <w:r w:rsidRPr="59B64ABD">
        <w:rPr>
          <w:color w:val="262626" w:themeColor="text1" w:themeTint="D9"/>
        </w:rPr>
        <w:t>To approve the dissertation with minor corrections, to be approved by the advisor only.</w:t>
      </w:r>
    </w:p>
    <w:p w:rsidRPr="00FE357F" w:rsidR="006508AE" w:rsidP="59B64ABD" w:rsidRDefault="7CA939C2" w14:paraId="5D51E5E6" w14:textId="692DD73C">
      <w:pPr>
        <w:pStyle w:val="ListParagraph"/>
        <w:numPr>
          <w:ilvl w:val="0"/>
          <w:numId w:val="1"/>
        </w:numPr>
        <w:rPr>
          <w:color w:val="262626" w:themeColor="text1" w:themeTint="D9"/>
        </w:rPr>
      </w:pPr>
      <w:r w:rsidRPr="59B64ABD">
        <w:rPr>
          <w:color w:val="262626" w:themeColor="text1" w:themeTint="D9"/>
        </w:rPr>
        <w:t>To require a resubmission with major changes and re-approval by the entire committee.</w:t>
      </w:r>
    </w:p>
    <w:p w:rsidRPr="00FE357F" w:rsidR="006508AE" w:rsidP="59B64ABD" w:rsidRDefault="7CA939C2" w14:paraId="639E5AD0" w14:textId="0069A44F">
      <w:pPr>
        <w:pStyle w:val="ListParagraph"/>
        <w:numPr>
          <w:ilvl w:val="0"/>
          <w:numId w:val="1"/>
        </w:numPr>
        <w:rPr>
          <w:color w:val="262626" w:themeColor="text1" w:themeTint="D9"/>
        </w:rPr>
      </w:pPr>
      <w:r w:rsidRPr="59B64ABD">
        <w:rPr>
          <w:color w:val="262626" w:themeColor="text1" w:themeTint="D9"/>
        </w:rPr>
        <w:t>Not to approve the dissertation.</w:t>
      </w:r>
    </w:p>
    <w:p w:rsidRPr="00FE357F" w:rsidR="006508AE" w:rsidP="59B64ABD" w:rsidRDefault="006508AE" w14:paraId="1E99CFCB" w14:textId="195A48AD">
      <w:pPr>
        <w:rPr>
          <w:color w:val="262626" w:themeColor="text1" w:themeTint="D9"/>
        </w:rPr>
      </w:pPr>
    </w:p>
    <w:p w:rsidRPr="00FE357F" w:rsidR="006508AE" w:rsidP="59B64ABD" w:rsidRDefault="7CA939C2" w14:paraId="0B6DA40F" w14:textId="16926D90">
      <w:pPr>
        <w:rPr>
          <w:color w:val="262626" w:themeColor="text1" w:themeTint="D9"/>
        </w:rPr>
      </w:pPr>
      <w:r w:rsidRPr="59B64ABD">
        <w:rPr>
          <w:color w:val="262626" w:themeColor="text1" w:themeTint="D9"/>
        </w:rPr>
        <w:t>The dissertation committee may recommend one additional defense if the dissertation is resubmitted with major changes or if the dissertation is not approved.</w:t>
      </w:r>
    </w:p>
    <w:p w:rsidRPr="00FE357F" w:rsidR="006508AE" w:rsidP="59B64ABD" w:rsidRDefault="006508AE" w14:paraId="3CC15B04" w14:textId="5853C6D7">
      <w:pPr>
        <w:rPr>
          <w:color w:val="262626" w:themeColor="text1" w:themeTint="D9"/>
        </w:rPr>
      </w:pPr>
    </w:p>
    <w:p w:rsidRPr="00FE357F" w:rsidR="006508AE" w:rsidP="5D841E24" w:rsidRDefault="006508AE" w14:paraId="32D4E8D1" w14:textId="0EFD6CF7">
      <w:pPr>
        <w:pStyle w:val="Normal"/>
        <w:ind w:left="0"/>
        <w:rPr>
          <w:rFonts w:ascii="Arial" w:hAnsi="Arial" w:eastAsia="Arial" w:cs="Arial"/>
        </w:rPr>
      </w:pPr>
      <w:r w:rsidRPr="5D841E24" w:rsidR="7EC84CD5">
        <w:rPr>
          <w:color w:val="262626" w:themeColor="text1" w:themeTint="D9" w:themeShade="FF"/>
        </w:rPr>
        <w:t>The candidate must make any corrections deemed necessary by the dissertation committee and the committee must sign the dissertation approval form after the dissertation has been approved. The format of the dissertation must meet the published institute guidelines</w:t>
      </w:r>
      <w:r w:rsidRPr="5D841E24" w:rsidR="205B0127">
        <w:rPr>
          <w:color w:val="262626" w:themeColor="text1" w:themeTint="D9" w:themeShade="FF"/>
        </w:rPr>
        <w:t xml:space="preserve"> found at: </w:t>
      </w:r>
      <w:hyperlink r:id="Rf6b91bb17e404831">
        <w:r w:rsidRPr="5D841E24" w:rsidR="205B0127">
          <w:rPr>
            <w:rStyle w:val="Hyperlink"/>
            <w:rFonts w:ascii="Arial" w:hAnsi="Arial" w:eastAsia="Arial" w:cs="Arial"/>
            <w:i w:val="1"/>
            <w:iCs w:val="1"/>
            <w:strike w:val="0"/>
            <w:dstrike w:val="0"/>
            <w:noProof w:val="0"/>
            <w:sz w:val="22"/>
            <w:szCs w:val="22"/>
            <w:lang w:val="en-US"/>
          </w:rPr>
          <w:t>Georgia Institute Technology Graduate Studies Thesis and Dissertation Manual.</w:t>
        </w:r>
      </w:hyperlink>
    </w:p>
    <w:p w:rsidRPr="00FE357F" w:rsidR="006508AE" w:rsidP="5D841E24" w:rsidRDefault="006508AE" w14:paraId="2AFB8B1C" w14:textId="2D32F710">
      <w:pPr>
        <w:pStyle w:val="Normal"/>
        <w:rPr>
          <w:rFonts w:ascii="Arial" w:hAnsi="Arial" w:eastAsia="Arial" w:cs="Arial"/>
          <w:color w:val="262626" w:themeColor="text1" w:themeTint="D9"/>
        </w:rPr>
      </w:pPr>
    </w:p>
    <w:p w:rsidRPr="00FE357F" w:rsidR="006508AE" w:rsidP="59B64ABD" w:rsidRDefault="7CA939C2" w14:paraId="61876BA8" w14:textId="7FFA3BA4">
      <w:pPr>
        <w:rPr>
          <w:color w:val="262626" w:themeColor="text1" w:themeTint="D9"/>
        </w:rPr>
      </w:pPr>
      <w:r w:rsidRPr="5D841E24" w:rsidR="7EC84CD5">
        <w:rPr>
          <w:color w:val="262626" w:themeColor="text1" w:themeTint="D9" w:themeShade="FF"/>
        </w:rPr>
        <w:t xml:space="preserve">The candidate must submit the dissertation and the signed dissertation approval form to the Georgia Institute of Technology Office Graduate Studies and Research by the deadline published by the Institute. The deadline is typically 12-14 days before last day of classes. Check </w:t>
      </w:r>
      <w:r w:rsidRPr="5D841E24" w:rsidR="69DFE87D">
        <w:rPr>
          <w:color w:val="262626" w:themeColor="text1" w:themeTint="D9" w:themeShade="FF"/>
        </w:rPr>
        <w:t xml:space="preserve">here </w:t>
      </w:r>
      <w:r w:rsidRPr="5D841E24" w:rsidR="7EC84CD5">
        <w:rPr>
          <w:color w:val="262626" w:themeColor="text1" w:themeTint="D9" w:themeShade="FF"/>
        </w:rPr>
        <w:t xml:space="preserve">the </w:t>
      </w:r>
      <w:hyperlink r:id="R2b517e51cc3b4b80">
        <w:r w:rsidRPr="5D841E24" w:rsidR="33A1E2B0">
          <w:rPr>
            <w:rStyle w:val="Hyperlink"/>
          </w:rPr>
          <w:t>deadlines.</w:t>
        </w:r>
      </w:hyperlink>
    </w:p>
    <w:p w:rsidRPr="00FE357F" w:rsidR="006508AE" w:rsidP="59B64ABD" w:rsidRDefault="006508AE" w14:paraId="36AEF43D" w14:textId="2CA6F95A">
      <w:pPr>
        <w:rPr>
          <w:color w:val="262626" w:themeColor="text1" w:themeTint="D9"/>
        </w:rPr>
      </w:pPr>
    </w:p>
    <w:p w:rsidRPr="00FE357F" w:rsidR="006508AE" w:rsidP="59B64ABD" w:rsidRDefault="7CA939C2" w14:paraId="7760B688" w14:textId="339960E6">
      <w:pPr>
        <w:pStyle w:val="Heading4"/>
        <w:rPr>
          <w:rFonts w:ascii="Arial" w:hAnsi="Arial" w:eastAsia="Arial" w:cs="Arial"/>
          <w:i w:val="0"/>
          <w:iCs w:val="0"/>
          <w:color w:val="262626" w:themeColor="text1" w:themeTint="D9"/>
          <w:sz w:val="28"/>
          <w:szCs w:val="28"/>
        </w:rPr>
      </w:pPr>
      <w:r w:rsidRPr="59B64ABD">
        <w:rPr>
          <w:rFonts w:ascii="Arial" w:hAnsi="Arial" w:eastAsia="Arial" w:cs="Arial"/>
          <w:i w:val="0"/>
          <w:iCs w:val="0"/>
          <w:color w:val="262626" w:themeColor="text1" w:themeTint="D9"/>
          <w:sz w:val="28"/>
          <w:szCs w:val="28"/>
        </w:rPr>
        <w:t>Committee</w:t>
      </w:r>
    </w:p>
    <w:p w:rsidRPr="00FE357F" w:rsidR="006508AE" w:rsidP="59B64ABD" w:rsidRDefault="006508AE" w14:paraId="14FE16B8" w14:textId="3B36BB31">
      <w:pPr>
        <w:rPr>
          <w:color w:val="262626" w:themeColor="text1" w:themeTint="D9"/>
        </w:rPr>
      </w:pPr>
    </w:p>
    <w:p w:rsidRPr="00FE357F" w:rsidR="006508AE" w:rsidP="59B64ABD" w:rsidRDefault="7CA939C2" w14:paraId="6087194F" w14:textId="7AF0B94A">
      <w:r w:rsidRPr="59B64ABD">
        <w:rPr>
          <w:color w:val="262626" w:themeColor="text1" w:themeTint="D9"/>
        </w:rPr>
        <w:t>As mentioned above, your advisor is the chair of your dissertation defense committee. Your committee should be formed of at least five people. At least one faculty member must be from outside CoC (from another unit at Tech or an outsider, and should have a Ph.D.), but the majority must have some CoC faculty appointment.</w:t>
      </w:r>
    </w:p>
    <w:p w:rsidRPr="00FE357F" w:rsidR="006508AE" w:rsidP="59B64ABD" w:rsidRDefault="006508AE" w14:paraId="770A228F" w14:textId="793DEB94">
      <w:pPr>
        <w:rPr>
          <w:color w:val="262626" w:themeColor="text1" w:themeTint="D9"/>
        </w:rPr>
      </w:pPr>
    </w:p>
    <w:p w:rsidRPr="00FE357F" w:rsidR="006508AE" w:rsidP="59B64ABD" w:rsidRDefault="7CA939C2" w14:paraId="46D0F286" w14:textId="63EF15F8">
      <w:pPr>
        <w:rPr>
          <w:color w:val="262626" w:themeColor="text1" w:themeTint="D9"/>
        </w:rPr>
      </w:pPr>
      <w:r w:rsidRPr="59B64ABD">
        <w:rPr>
          <w:color w:val="262626" w:themeColor="text1" w:themeTint="D9"/>
        </w:rPr>
        <w:t>Note: You only need to have three people on your committee at the time of your proposal, but it is recommended that you have all five members at that time. All members of your committee should be present for the defense; however, in hardship cases, measures such as conference calls can be used as well.</w:t>
      </w:r>
    </w:p>
    <w:p w:rsidRPr="00FE357F" w:rsidR="006508AE" w:rsidP="59B64ABD" w:rsidRDefault="006508AE" w14:paraId="6FB85E68" w14:textId="4CE56A23">
      <w:pPr>
        <w:rPr>
          <w:color w:val="262626" w:themeColor="text1" w:themeTint="D9"/>
        </w:rPr>
      </w:pPr>
    </w:p>
    <w:p w:rsidRPr="00FE357F" w:rsidR="006508AE" w:rsidP="59B64ABD" w:rsidRDefault="7CA939C2" w14:paraId="0BFAD64E" w14:textId="43A9FBB7">
      <w:pPr>
        <w:pStyle w:val="Heading4"/>
        <w:rPr>
          <w:rFonts w:ascii="Arial" w:hAnsi="Arial" w:eastAsia="Arial" w:cs="Arial"/>
          <w:i w:val="0"/>
          <w:iCs w:val="0"/>
          <w:color w:val="262626" w:themeColor="text1" w:themeTint="D9"/>
          <w:sz w:val="28"/>
          <w:szCs w:val="28"/>
        </w:rPr>
      </w:pPr>
      <w:r w:rsidRPr="59B64ABD">
        <w:rPr>
          <w:rFonts w:ascii="Arial" w:hAnsi="Arial" w:eastAsia="Arial" w:cs="Arial"/>
          <w:i w:val="0"/>
          <w:iCs w:val="0"/>
          <w:color w:val="262626" w:themeColor="text1" w:themeTint="D9"/>
          <w:sz w:val="28"/>
          <w:szCs w:val="28"/>
        </w:rPr>
        <w:t>Advertising the defense</w:t>
      </w:r>
    </w:p>
    <w:p w:rsidRPr="00FE357F" w:rsidR="006508AE" w:rsidP="59B64ABD" w:rsidRDefault="006508AE" w14:paraId="65C65EB6" w14:textId="38637A30">
      <w:pPr>
        <w:rPr>
          <w:color w:val="262626" w:themeColor="text1" w:themeTint="D9"/>
        </w:rPr>
      </w:pPr>
    </w:p>
    <w:p w:rsidRPr="00FE357F" w:rsidR="006508AE" w:rsidP="59B64ABD" w:rsidRDefault="7CA939C2" w14:paraId="60612BB5" w14:textId="313A2151">
      <w:pPr>
        <w:rPr>
          <w:color w:val="262626" w:themeColor="text1" w:themeTint="D9"/>
        </w:rPr>
      </w:pPr>
      <w:r w:rsidRPr="59B64ABD">
        <w:rPr>
          <w:color w:val="262626" w:themeColor="text1" w:themeTint="D9"/>
        </w:rPr>
        <w:t>The Graduate Studies office asks that you post an announcement of the defense to the git.cc.general and git.announce newsgroups. This should be done at least fifteen (15) working days prior to the defense. The announcement should consist of the day/time/place of the defense, title, abstract, and a list of the committee members. Please provide an electronic copy of this announcement to the PhD Program Coordinator in your school so that s/he may forward it to the GT Graduate Studies department.</w:t>
      </w:r>
    </w:p>
    <w:p w:rsidRPr="00FE357F" w:rsidR="006508AE" w:rsidP="222BEA84" w:rsidRDefault="006508AE" w14:paraId="51F39F55" w14:textId="72214C84">
      <w:pPr>
        <w:pStyle w:val="Normal"/>
        <w:rPr>
          <w:rFonts w:ascii="Arial" w:hAnsi="Arial" w:eastAsia="Arial" w:cs="Arial"/>
        </w:rPr>
      </w:pPr>
    </w:p>
    <w:p w:rsidRPr="00FE357F" w:rsidR="006508AE" w:rsidP="59B64ABD" w:rsidRDefault="322C9786" w14:paraId="17A47F86" w14:textId="691881B3">
      <w:pPr>
        <w:rPr>
          <w:sz w:val="28"/>
          <w:szCs w:val="28"/>
        </w:rPr>
      </w:pPr>
      <w:r w:rsidRPr="59B64ABD">
        <w:rPr>
          <w:sz w:val="28"/>
          <w:szCs w:val="28"/>
        </w:rPr>
        <w:t>Timing</w:t>
      </w:r>
    </w:p>
    <w:p w:rsidR="59B64ABD" w:rsidP="59B64ABD" w:rsidRDefault="59B64ABD" w14:paraId="0641C5A8" w14:textId="240DB978"/>
    <w:p w:rsidR="322C9786" w:rsidP="59B64ABD" w:rsidRDefault="322C9786" w14:paraId="53B10AB0" w14:textId="2C6466D8">
      <w:r w:rsidRPr="59B64ABD">
        <w:t xml:space="preserve">There must be </w:t>
      </w:r>
      <w:r w:rsidRPr="59B64ABD" w:rsidR="7F022890">
        <w:t>a gap semester between the proposal and the defense.  Summer semester does count.</w:t>
      </w:r>
    </w:p>
    <w:p w:rsidRPr="00FE357F" w:rsidR="006508AE" w:rsidP="0091387F" w:rsidRDefault="006508AE" w14:paraId="18DDB4F4" w14:textId="77777777">
      <w:pPr>
        <w:rPr>
          <w:sz w:val="31"/>
          <w:highlight w:val="yellow"/>
        </w:rPr>
      </w:pPr>
    </w:p>
    <w:p w:rsidRPr="00B30F38" w:rsidR="00D658C2" w:rsidP="59B64ABD" w:rsidRDefault="00D658C2" w14:paraId="483C9516" w14:textId="77777777">
      <w:pPr>
        <w:rPr>
          <w:color w:val="262626"/>
          <w:spacing w:val="6"/>
          <w:sz w:val="28"/>
          <w:szCs w:val="28"/>
        </w:rPr>
      </w:pPr>
      <w:r w:rsidRPr="59B64ABD">
        <w:rPr>
          <w:color w:val="262626"/>
          <w:spacing w:val="6"/>
          <w:sz w:val="28"/>
          <w:szCs w:val="28"/>
        </w:rPr>
        <w:t>Online Application for Graduation (OAG)</w:t>
      </w:r>
    </w:p>
    <w:p w:rsidR="59B64ABD" w:rsidP="59B64ABD" w:rsidRDefault="59B64ABD" w14:paraId="79332AB2" w14:textId="265D4FBC"/>
    <w:p w:rsidRPr="00B30F38" w:rsidR="001223A9" w:rsidP="59B64ABD" w:rsidRDefault="00830EDC" w14:paraId="593683BC" w14:textId="01DB102F">
      <w:pPr>
        <w:rPr>
          <w:shd w:val="clear" w:color="auto" w:fill="FFFFFF"/>
        </w:rPr>
      </w:pPr>
      <w:r w:rsidRPr="00B30F38">
        <w:rPr>
          <w:shd w:val="clear" w:color="auto" w:fill="FFFFFF"/>
        </w:rPr>
        <w:t>Students should r</w:t>
      </w:r>
      <w:r w:rsidRPr="00B30F38" w:rsidR="00D658C2">
        <w:rPr>
          <w:shd w:val="clear" w:color="auto" w:fill="FFFFFF"/>
        </w:rPr>
        <w:t>efer to the Registrar’s </w:t>
      </w:r>
      <w:hyperlink w:history="1" r:id="rId12">
        <w:r w:rsidRPr="00B30F38" w:rsidR="00D658C2">
          <w:rPr>
            <w:rStyle w:val="Hyperlink"/>
            <w:color w:val="1A0DAB"/>
            <w:spacing w:val="6"/>
            <w:shd w:val="clear" w:color="auto" w:fill="FFFFFF"/>
          </w:rPr>
          <w:t>Online Application for Graduation (OAG)</w:t>
        </w:r>
      </w:hyperlink>
      <w:r w:rsidRPr="00B30F38" w:rsidR="00D658C2">
        <w:rPr>
          <w:shd w:val="clear" w:color="auto" w:fill="FFFFFF"/>
        </w:rPr>
        <w:t xml:space="preserve"> and submit a petition to graduate the semester before </w:t>
      </w:r>
      <w:r w:rsidRPr="00B30F38">
        <w:rPr>
          <w:shd w:val="clear" w:color="auto" w:fill="FFFFFF"/>
        </w:rPr>
        <w:t>they</w:t>
      </w:r>
      <w:r w:rsidRPr="00B30F38" w:rsidR="00D658C2">
        <w:rPr>
          <w:shd w:val="clear" w:color="auto" w:fill="FFFFFF"/>
        </w:rPr>
        <w:t xml:space="preserve"> plan to graduate. (eg. if plan</w:t>
      </w:r>
      <w:r w:rsidRPr="00B30F38">
        <w:rPr>
          <w:shd w:val="clear" w:color="auto" w:fill="FFFFFF"/>
        </w:rPr>
        <w:t>ning</w:t>
      </w:r>
      <w:r w:rsidRPr="00B30F38" w:rsidR="00D658C2">
        <w:rPr>
          <w:shd w:val="clear" w:color="auto" w:fill="FFFFFF"/>
        </w:rPr>
        <w:t xml:space="preserve"> to graduate in Spring 202</w:t>
      </w:r>
      <w:r w:rsidRPr="00B30F38" w:rsidR="00B30F38">
        <w:rPr>
          <w:shd w:val="clear" w:color="auto" w:fill="FFFFFF"/>
        </w:rPr>
        <w:t>2</w:t>
      </w:r>
      <w:r w:rsidRPr="00B30F38" w:rsidR="00D658C2">
        <w:rPr>
          <w:shd w:val="clear" w:color="auto" w:fill="FFFFFF"/>
        </w:rPr>
        <w:t xml:space="preserve">, </w:t>
      </w:r>
      <w:r w:rsidRPr="00B30F38">
        <w:rPr>
          <w:shd w:val="clear" w:color="auto" w:fill="FFFFFF"/>
        </w:rPr>
        <w:t>then the</w:t>
      </w:r>
      <w:r w:rsidRPr="00B30F38" w:rsidR="00D658C2">
        <w:rPr>
          <w:shd w:val="clear" w:color="auto" w:fill="FFFFFF"/>
        </w:rPr>
        <w:t xml:space="preserve"> OAG is due in Fall 202</w:t>
      </w:r>
      <w:r w:rsidRPr="00B30F38" w:rsidR="00B30F38">
        <w:rPr>
          <w:shd w:val="clear" w:color="auto" w:fill="FFFFFF"/>
        </w:rPr>
        <w:t>1</w:t>
      </w:r>
      <w:r w:rsidRPr="00B30F38" w:rsidR="00D658C2">
        <w:rPr>
          <w:shd w:val="clear" w:color="auto" w:fill="FFFFFF"/>
        </w:rPr>
        <w:t xml:space="preserve">). This allows time to correct any unfulfilled requirements identified by the Office of Graduate Studies. See the GT academic calendar for OAG deadlines: </w:t>
      </w:r>
      <w:hyperlink w:history="1" r:id="rId13">
        <w:r w:rsidRPr="00B30F38" w:rsidR="00D658C2">
          <w:rPr>
            <w:rStyle w:val="Hyperlink"/>
          </w:rPr>
          <w:t>https://registrar.gatech.edu/calendar</w:t>
        </w:r>
      </w:hyperlink>
      <w:r w:rsidRPr="00B30F38" w:rsidR="00D658C2">
        <w:rPr>
          <w:rStyle w:val="Hyperlink"/>
        </w:rPr>
        <w:t xml:space="preserve">. </w:t>
      </w:r>
      <w:r w:rsidRPr="00B30F38" w:rsidR="00D658C2">
        <w:rPr>
          <w:shd w:val="clear" w:color="auto" w:fill="FFFFFF"/>
        </w:rPr>
        <w:t>If</w:t>
      </w:r>
      <w:r w:rsidRPr="00B30F38">
        <w:rPr>
          <w:shd w:val="clear" w:color="auto" w:fill="FFFFFF"/>
        </w:rPr>
        <w:t xml:space="preserve"> a student</w:t>
      </w:r>
      <w:r w:rsidRPr="00B30F38" w:rsidR="00D658C2">
        <w:rPr>
          <w:shd w:val="clear" w:color="auto" w:fill="FFFFFF"/>
        </w:rPr>
        <w:t xml:space="preserve"> </w:t>
      </w:r>
      <w:r w:rsidRPr="00B30F38" w:rsidR="009B273F">
        <w:rPr>
          <w:shd w:val="clear" w:color="auto" w:fill="FFFFFF"/>
        </w:rPr>
        <w:t>has</w:t>
      </w:r>
      <w:r w:rsidRPr="00B30F38" w:rsidR="00D658C2">
        <w:rPr>
          <w:shd w:val="clear" w:color="auto" w:fill="FFFFFF"/>
        </w:rPr>
        <w:t xml:space="preserve"> previously applied but did not graduate, </w:t>
      </w:r>
      <w:r w:rsidRPr="00B30F38">
        <w:rPr>
          <w:shd w:val="clear" w:color="auto" w:fill="FFFFFF"/>
        </w:rPr>
        <w:t>they</w:t>
      </w:r>
      <w:r w:rsidRPr="00B30F38" w:rsidR="00D658C2">
        <w:rPr>
          <w:shd w:val="clear" w:color="auto" w:fill="FFFFFF"/>
        </w:rPr>
        <w:t xml:space="preserve"> must repeat the same process to graduate.</w:t>
      </w:r>
    </w:p>
    <w:p w:rsidRPr="00B30F38" w:rsidR="006771DF" w:rsidP="0091387F" w:rsidRDefault="006771DF" w14:paraId="5D8B88C2" w14:textId="77777777">
      <w:pPr>
        <w:rPr>
          <w:shd w:val="clear" w:color="auto" w:fill="FFFFFF"/>
        </w:rPr>
      </w:pPr>
    </w:p>
    <w:p w:rsidRPr="00B30F38" w:rsidR="00642970" w:rsidP="0091387F" w:rsidRDefault="00D658C2" w14:paraId="18961076" w14:textId="379A07B7">
      <w:pPr>
        <w:rPr>
          <w:shd w:val="clear" w:color="auto" w:fill="FFFFFF"/>
        </w:rPr>
      </w:pPr>
      <w:r w:rsidRPr="00B30F38">
        <w:rPr>
          <w:shd w:val="clear" w:color="auto" w:fill="FFFFFF"/>
        </w:rPr>
        <w:t>To view graduation status, login to </w:t>
      </w:r>
      <w:hyperlink w:history="1" r:id="rId14">
        <w:r w:rsidRPr="00B30F38">
          <w:rPr>
            <w:rStyle w:val="Hyperlink"/>
            <w:color w:val="1A0DAB"/>
            <w:spacing w:val="6"/>
            <w:shd w:val="clear" w:color="auto" w:fill="FFFFFF"/>
          </w:rPr>
          <w:t>DegreeWorks</w:t>
        </w:r>
      </w:hyperlink>
      <w:r w:rsidRPr="00B30F38">
        <w:rPr>
          <w:shd w:val="clear" w:color="auto" w:fill="FFFFFF"/>
        </w:rPr>
        <w:t xml:space="preserve">. Near the top of </w:t>
      </w:r>
      <w:r w:rsidRPr="00B30F38" w:rsidR="00830EDC">
        <w:rPr>
          <w:shd w:val="clear" w:color="auto" w:fill="FFFFFF"/>
        </w:rPr>
        <w:t xml:space="preserve">the </w:t>
      </w:r>
      <w:r w:rsidRPr="00B30F38">
        <w:rPr>
          <w:shd w:val="clear" w:color="auto" w:fill="FFFFFF"/>
        </w:rPr>
        <w:t>audit, under a section titled </w:t>
      </w:r>
      <w:r w:rsidRPr="00B30F38">
        <w:rPr>
          <w:rStyle w:val="Emphasis"/>
          <w:color w:val="262626"/>
          <w:spacing w:val="6"/>
          <w:shd w:val="clear" w:color="auto" w:fill="FFFFFF"/>
        </w:rPr>
        <w:t>Student View</w:t>
      </w:r>
      <w:r w:rsidRPr="00B30F38">
        <w:rPr>
          <w:shd w:val="clear" w:color="auto" w:fill="FFFFFF"/>
        </w:rPr>
        <w:t xml:space="preserve">, </w:t>
      </w:r>
      <w:r w:rsidRPr="00B30F38" w:rsidR="00830EDC">
        <w:rPr>
          <w:shd w:val="clear" w:color="auto" w:fill="FFFFFF"/>
        </w:rPr>
        <w:t xml:space="preserve">there will be </w:t>
      </w:r>
      <w:r w:rsidRPr="00B30F38">
        <w:rPr>
          <w:shd w:val="clear" w:color="auto" w:fill="FFFFFF"/>
        </w:rPr>
        <w:t>a field for </w:t>
      </w:r>
      <w:r w:rsidRPr="00B30F38">
        <w:rPr>
          <w:rStyle w:val="Emphasis"/>
          <w:color w:val="262626"/>
          <w:spacing w:val="6"/>
          <w:shd w:val="clear" w:color="auto" w:fill="FFFFFF"/>
        </w:rPr>
        <w:t>Graduation Information</w:t>
      </w:r>
      <w:r w:rsidRPr="00B30F38">
        <w:rPr>
          <w:shd w:val="clear" w:color="auto" w:fill="FFFFFF"/>
        </w:rPr>
        <w:t xml:space="preserve">. The text that appears in that field is </w:t>
      </w:r>
      <w:r w:rsidRPr="00B30F38" w:rsidR="00830EDC">
        <w:rPr>
          <w:shd w:val="clear" w:color="auto" w:fill="FFFFFF"/>
        </w:rPr>
        <w:t>the</w:t>
      </w:r>
      <w:r w:rsidRPr="00B30F38">
        <w:rPr>
          <w:shd w:val="clear" w:color="auto" w:fill="FFFFFF"/>
        </w:rPr>
        <w:t xml:space="preserve"> current graduation application status. To review missing requirements, see the section </w:t>
      </w:r>
      <w:r w:rsidRPr="00B30F38">
        <w:rPr>
          <w:i/>
          <w:iCs/>
          <w:shd w:val="clear" w:color="auto" w:fill="FFFFFF"/>
        </w:rPr>
        <w:t>Degree Requirements</w:t>
      </w:r>
      <w:r w:rsidRPr="00B30F38">
        <w:rPr>
          <w:shd w:val="clear" w:color="auto" w:fill="FFFFFF"/>
        </w:rPr>
        <w:t>.</w:t>
      </w:r>
    </w:p>
    <w:p w:rsidRPr="00FE357F" w:rsidR="00D658C2" w:rsidP="0091387F" w:rsidRDefault="00D658C2" w14:paraId="3C27BB6B" w14:textId="1401417C">
      <w:pPr>
        <w:rPr>
          <w:highlight w:val="yellow"/>
          <w:shd w:val="clear" w:color="auto" w:fill="FFFFFF"/>
        </w:rPr>
      </w:pPr>
    </w:p>
    <w:p w:rsidRPr="00B30F38" w:rsidR="00D658C2" w:rsidP="0091387F" w:rsidRDefault="00D658C2" w14:paraId="6AA22D62" w14:textId="1D912B8D">
      <w:r w:rsidRPr="00B30F38">
        <w:t>NOTE:</w:t>
      </w:r>
      <w:r w:rsidRPr="00B30F38" w:rsidR="00830EDC">
        <w:t xml:space="preserve"> </w:t>
      </w:r>
      <w:r w:rsidRPr="00B30F38" w:rsidR="00983A62">
        <w:t>T</w:t>
      </w:r>
      <w:r w:rsidRPr="00B30F38" w:rsidR="00830EDC">
        <w:t>he status</w:t>
      </w:r>
      <w:r w:rsidRPr="00B30F38">
        <w:t xml:space="preserve"> “lacks thesis”</w:t>
      </w:r>
      <w:r w:rsidRPr="00B30F38" w:rsidR="00830EDC">
        <w:t xml:space="preserve"> may</w:t>
      </w:r>
      <w:r w:rsidRPr="00B30F38">
        <w:t xml:space="preserve"> </w:t>
      </w:r>
      <w:r w:rsidRPr="00B30F38" w:rsidR="00830EDC">
        <w:t xml:space="preserve">appear </w:t>
      </w:r>
      <w:r w:rsidRPr="00B30F38">
        <w:t xml:space="preserve">on OSCAR for several weeks after </w:t>
      </w:r>
      <w:r w:rsidRPr="00B30F38" w:rsidR="00830EDC">
        <w:t xml:space="preserve">the </w:t>
      </w:r>
      <w:r w:rsidRPr="00B30F38">
        <w:t xml:space="preserve">thesis or dissertation </w:t>
      </w:r>
      <w:r w:rsidRPr="00B30F38" w:rsidR="00830EDC">
        <w:t>has been</w:t>
      </w:r>
      <w:r w:rsidRPr="00B30F38">
        <w:t xml:space="preserve"> accepted by the Graduate Thesis Office as both the Graduate Thesis Office and the Registrar must do some processing of records. Acceptance by the Graduate Thesis Office, documented either by an approval e-mail for </w:t>
      </w:r>
      <w:r w:rsidRPr="00B30F38" w:rsidR="00830EDC">
        <w:t>the</w:t>
      </w:r>
      <w:r w:rsidRPr="00B30F38">
        <w:t xml:space="preserve"> ETD or a copy of </w:t>
      </w:r>
      <w:r w:rsidRPr="00B30F38" w:rsidR="00830EDC">
        <w:t>the</w:t>
      </w:r>
      <w:r w:rsidRPr="00B30F38">
        <w:t xml:space="preserve"> signed Certificate of Thesis Approval, is assurance that everything is all right.</w:t>
      </w:r>
    </w:p>
    <w:p w:rsidRPr="00B30F38" w:rsidR="006771DF" w:rsidP="0091387F" w:rsidRDefault="006771DF" w14:paraId="220F050E" w14:textId="132D5C87"/>
    <w:p w:rsidRPr="00FE357F" w:rsidR="00892EBF" w:rsidP="0091387F" w:rsidRDefault="00892EBF" w14:paraId="4E435679" w14:textId="77777777">
      <w:pPr>
        <w:rPr>
          <w:highlight w:val="yellow"/>
        </w:rPr>
      </w:pPr>
    </w:p>
    <w:p w:rsidRPr="00B30F38" w:rsidR="00D658C2" w:rsidP="59B64ABD" w:rsidRDefault="00D658C2" w14:paraId="16BA2469" w14:textId="77777777">
      <w:pPr>
        <w:rPr>
          <w:sz w:val="28"/>
          <w:szCs w:val="28"/>
        </w:rPr>
      </w:pPr>
      <w:r w:rsidRPr="59B64ABD">
        <w:rPr>
          <w:sz w:val="28"/>
          <w:szCs w:val="28"/>
        </w:rPr>
        <w:t>Last semester Registration Options</w:t>
      </w:r>
    </w:p>
    <w:p w:rsidR="59B64ABD" w:rsidP="59B64ABD" w:rsidRDefault="59B64ABD" w14:paraId="50DF26D4" w14:textId="79F41EEE"/>
    <w:p w:rsidRPr="00B30F38" w:rsidR="00D658C2" w:rsidP="59B64ABD" w:rsidRDefault="00D658C2" w14:paraId="4CEF84F8" w14:textId="3D9C4B18">
      <w:pPr>
        <w:rPr>
          <w:b/>
          <w:bCs/>
          <w:sz w:val="27"/>
          <w:szCs w:val="27"/>
        </w:rPr>
      </w:pPr>
      <w:r>
        <w:t xml:space="preserve">Students who are completing their Ph.D. may find that the timing of their defense, graduation, and start of their subsequent employment leads to </w:t>
      </w:r>
      <w:r w:rsidR="00892EBF">
        <w:t>uncertainty</w:t>
      </w:r>
      <w:r>
        <w:t xml:space="preserve"> in how to register for their final semester at Georgia Tech. There are three options (see the above Thesis Manual for more details and rules).</w:t>
      </w:r>
    </w:p>
    <w:p w:rsidRPr="00B30F38" w:rsidR="00D658C2" w:rsidP="0091387F" w:rsidRDefault="00D658C2" w14:paraId="1BCCFAEF" w14:textId="77777777">
      <w:pPr>
        <w:rPr>
          <w:sz w:val="31"/>
        </w:rPr>
      </w:pPr>
    </w:p>
    <w:p w:rsidRPr="00B30F38" w:rsidR="00D658C2" w:rsidP="0091387F" w:rsidRDefault="00D658C2" w14:paraId="21C35853" w14:textId="5BF9C0AD">
      <w:r w:rsidRPr="00B30F38">
        <w:t xml:space="preserve">1).   Register as full-time as in a typical semester (i.e., 9000 doctoral thesis hours). This works best if the final version of </w:t>
      </w:r>
      <w:r w:rsidRPr="00B30F38" w:rsidR="00830EDC">
        <w:t>the</w:t>
      </w:r>
      <w:r w:rsidRPr="00B30F38">
        <w:t xml:space="preserve"> thesis is submitted in time</w:t>
      </w:r>
      <w:r w:rsidRPr="00B30F38">
        <w:rPr>
          <w:spacing w:val="-3"/>
        </w:rPr>
        <w:t xml:space="preserve"> </w:t>
      </w:r>
      <w:r w:rsidRPr="00B30F38">
        <w:t>for</w:t>
      </w:r>
      <w:r w:rsidRPr="00B30F38">
        <w:rPr>
          <w:spacing w:val="-3"/>
        </w:rPr>
        <w:t xml:space="preserve"> </w:t>
      </w:r>
      <w:r w:rsidRPr="00B30F38">
        <w:t>graduation</w:t>
      </w:r>
      <w:r w:rsidRPr="00B30F38">
        <w:rPr>
          <w:spacing w:val="-3"/>
        </w:rPr>
        <w:t xml:space="preserve"> </w:t>
      </w:r>
      <w:r w:rsidRPr="00B30F38">
        <w:t>in</w:t>
      </w:r>
      <w:r w:rsidRPr="00B30F38">
        <w:rPr>
          <w:spacing w:val="-4"/>
        </w:rPr>
        <w:t xml:space="preserve"> </w:t>
      </w:r>
      <w:r w:rsidRPr="00B30F38" w:rsidR="00830EDC">
        <w:t>the</w:t>
      </w:r>
      <w:r w:rsidRPr="00B30F38">
        <w:rPr>
          <w:spacing w:val="-2"/>
        </w:rPr>
        <w:t xml:space="preserve"> </w:t>
      </w:r>
      <w:r w:rsidRPr="00B30F38">
        <w:t>last</w:t>
      </w:r>
      <w:r w:rsidRPr="00B30F38">
        <w:rPr>
          <w:spacing w:val="-4"/>
        </w:rPr>
        <w:t xml:space="preserve"> </w:t>
      </w:r>
      <w:r w:rsidRPr="00B30F38">
        <w:t>semester</w:t>
      </w:r>
      <w:r w:rsidRPr="00B30F38">
        <w:rPr>
          <w:spacing w:val="-2"/>
        </w:rPr>
        <w:t xml:space="preserve"> </w:t>
      </w:r>
      <w:r w:rsidRPr="00B30F38">
        <w:t>(see</w:t>
      </w:r>
      <w:r w:rsidRPr="00B30F38">
        <w:rPr>
          <w:spacing w:val="-3"/>
        </w:rPr>
        <w:t xml:space="preserve"> </w:t>
      </w:r>
      <w:r w:rsidRPr="00B30F38">
        <w:t>the</w:t>
      </w:r>
      <w:r w:rsidRPr="00B30F38">
        <w:rPr>
          <w:spacing w:val="-2"/>
        </w:rPr>
        <w:t xml:space="preserve"> </w:t>
      </w:r>
      <w:hyperlink r:id="rId15">
        <w:r w:rsidRPr="00B30F38">
          <w:rPr>
            <w:color w:val="3F54FF"/>
          </w:rPr>
          <w:t>deadlines</w:t>
        </w:r>
      </w:hyperlink>
      <w:r w:rsidRPr="00B30F38">
        <w:t>),</w:t>
      </w:r>
      <w:r w:rsidRPr="00B30F38">
        <w:rPr>
          <w:spacing w:val="-3"/>
        </w:rPr>
        <w:t xml:space="preserve"> </w:t>
      </w:r>
      <w:r w:rsidRPr="00B30F38">
        <w:t>and</w:t>
      </w:r>
      <w:r w:rsidRPr="00B30F38">
        <w:rPr>
          <w:spacing w:val="-3"/>
        </w:rPr>
        <w:t xml:space="preserve"> </w:t>
      </w:r>
      <w:r w:rsidRPr="00B30F38">
        <w:t>there</w:t>
      </w:r>
      <w:r w:rsidRPr="00B30F38">
        <w:rPr>
          <w:spacing w:val="-3"/>
        </w:rPr>
        <w:t xml:space="preserve"> </w:t>
      </w:r>
      <w:r w:rsidRPr="00B30F38">
        <w:t>are</w:t>
      </w:r>
      <w:r w:rsidRPr="00B30F38">
        <w:rPr>
          <w:spacing w:val="-3"/>
        </w:rPr>
        <w:t xml:space="preserve"> </w:t>
      </w:r>
      <w:r w:rsidRPr="00B30F38">
        <w:t>no</w:t>
      </w:r>
      <w:r w:rsidRPr="00B30F38">
        <w:rPr>
          <w:spacing w:val="-4"/>
        </w:rPr>
        <w:t xml:space="preserve"> </w:t>
      </w:r>
      <w:r w:rsidRPr="00B30F38">
        <w:t>funding</w:t>
      </w:r>
      <w:r w:rsidRPr="00B30F38">
        <w:rPr>
          <w:spacing w:val="-2"/>
        </w:rPr>
        <w:t xml:space="preserve"> </w:t>
      </w:r>
      <w:r w:rsidRPr="00B30F38">
        <w:t>limitations.</w:t>
      </w:r>
    </w:p>
    <w:p w:rsidRPr="00B30F38" w:rsidR="00D658C2" w:rsidP="0091387F" w:rsidRDefault="00D658C2" w14:paraId="5E203627" w14:textId="77777777">
      <w:pPr>
        <w:rPr>
          <w:sz w:val="23"/>
        </w:rPr>
      </w:pPr>
    </w:p>
    <w:p w:rsidRPr="00B30F38" w:rsidR="00D658C2" w:rsidP="0091387F" w:rsidRDefault="00D658C2" w14:paraId="14CA5362" w14:textId="77777777">
      <w:r w:rsidRPr="00B30F38">
        <w:t>2).   1-credit hour option. Students in their graduating semester may register for only 1 hour of doctoral thesis hours. Such students are not full-time and will therefore not receive a tuition waiver or be paid as a GTA or GRA. These students must pay the 1-hr of tuition and fees (~$950/in-state</w:t>
      </w:r>
      <w:r w:rsidRPr="00B30F38">
        <w:rPr>
          <w:spacing w:val="-17"/>
        </w:rPr>
        <w:t xml:space="preserve"> </w:t>
      </w:r>
      <w:r w:rsidRPr="00B30F38">
        <w:t>and ~$2400/out-of-state). Students may be hired as a Graduate Assistant (GA) by their advisor and paid hourly, pending advisors and their department’s approval.</w:t>
      </w:r>
    </w:p>
    <w:p w:rsidRPr="00B30F38" w:rsidR="00D658C2" w:rsidP="0091387F" w:rsidRDefault="00D658C2" w14:paraId="30ED8894" w14:textId="77777777"/>
    <w:p w:rsidRPr="00B30F38" w:rsidR="00D658C2" w:rsidP="0091387F" w:rsidRDefault="00D658C2" w14:paraId="239D7587" w14:textId="369D2832">
      <w:r w:rsidRPr="00B30F38">
        <w:t>N</w:t>
      </w:r>
      <w:r w:rsidRPr="00B30F38" w:rsidR="00892EBF">
        <w:t>ote</w:t>
      </w:r>
      <w:r w:rsidRPr="00B30F38">
        <w:t>: Students who are US citizens are ineligible for student health insurance if they are registered for less than 4 credit hours. Such students should contact STAMPS Health Services and consider their options before registering for 1-credit hour. Students can use the 1-credit hour option only once while at Georgia Tech.</w:t>
      </w:r>
    </w:p>
    <w:p w:rsidRPr="00B30F38" w:rsidR="00D658C2" w:rsidP="0091387F" w:rsidRDefault="00D658C2" w14:paraId="6AB274C3" w14:textId="77777777"/>
    <w:p w:rsidRPr="00B30F38" w:rsidR="00D658C2" w:rsidP="0091387F" w:rsidRDefault="00D658C2" w14:paraId="5B3649EF" w14:textId="48972B78">
      <w:r w:rsidRPr="00B30F38">
        <w:t xml:space="preserve">3).  Enrollment Waiver. This is for students who missed the final submission deadline for their target graduating semester, but have successfully defended, submitted their thesis, and are ready to start their job. They must stay 'on the books' at Georgia Tech in order to graduate the following semester, even though they may not be on campus during the semester. The Enrollment Waiver allows a student to stay 'on the books' and not register for any hours or pay any fees. To use the Enrollment Waiver, complete the form via Grad Studies </w:t>
      </w:r>
      <w:hyperlink r:id="rId16">
        <w:r w:rsidRPr="00B30F38">
          <w:rPr>
            <w:rStyle w:val="Hyperlink"/>
          </w:rPr>
          <w:t>DocuSign</w:t>
        </w:r>
      </w:hyperlink>
      <w:r w:rsidRPr="00B30F38">
        <w:t>. Note that all thesis-related forms must be completed and submitted for the Enrollment Waiver to be</w:t>
      </w:r>
      <w:r w:rsidRPr="00B30F38">
        <w:rPr>
          <w:spacing w:val="-11"/>
        </w:rPr>
        <w:t xml:space="preserve"> </w:t>
      </w:r>
      <w:r w:rsidRPr="00B30F38">
        <w:t>approved. Students can use the enrollment waiver only once while at Georgia Tech.</w:t>
      </w:r>
    </w:p>
    <w:p w:rsidRPr="00B30F38" w:rsidR="00892EBF" w:rsidP="0091387F" w:rsidRDefault="00892EBF" w14:paraId="6A6B70FC" w14:textId="36DA5DF2"/>
    <w:p w:rsidRPr="00B30F38" w:rsidR="00892EBF" w:rsidP="0091387F" w:rsidRDefault="00892EBF" w14:paraId="7252E40E" w14:textId="029453A9">
      <w:r>
        <w:t xml:space="preserve">Note: International students should contact </w:t>
      </w:r>
      <w:hyperlink r:id="rId17">
        <w:r w:rsidRPr="59B64ABD">
          <w:rPr>
            <w:rStyle w:val="Hyperlink"/>
          </w:rPr>
          <w:t>OIE</w:t>
        </w:r>
      </w:hyperlink>
      <w:r>
        <w:t xml:space="preserve"> via istart if registering for less than full-time to request an academic reduced course load. </w:t>
      </w:r>
    </w:p>
    <w:p w:rsidR="59B64ABD" w:rsidP="59B64ABD" w:rsidRDefault="59B64ABD" w14:paraId="3D56A6C9" w14:textId="57BDEA01"/>
    <w:p w:rsidRPr="00B30F38" w:rsidR="00D658C2" w:rsidP="0091387F" w:rsidRDefault="00D658C2" w14:paraId="4CBF41A5" w14:textId="77777777">
      <w:r w:rsidRPr="00B30F38">
        <w:t>If none of these seem to fit, students should discuss their case with the Registrar's Office.</w:t>
      </w:r>
    </w:p>
    <w:p w:rsidRPr="00FE357F" w:rsidR="00642970" w:rsidP="0091387F" w:rsidRDefault="00642970" w14:paraId="3247A4F3" w14:textId="7B4D14B2">
      <w:pPr>
        <w:rPr>
          <w:highlight w:val="yellow"/>
        </w:rPr>
      </w:pPr>
    </w:p>
    <w:p w:rsidRPr="00FE357F" w:rsidR="00E77D5F" w:rsidP="0091387F" w:rsidRDefault="00E77D5F" w14:paraId="571FE819" w14:textId="77777777">
      <w:pPr>
        <w:rPr>
          <w:highlight w:val="yellow"/>
        </w:rPr>
      </w:pPr>
    </w:p>
    <w:p w:rsidRPr="00876CB8" w:rsidR="00642970" w:rsidP="0091387F" w:rsidRDefault="00D658C2" w14:paraId="00A567E3" w14:textId="2D264799">
      <w:pPr>
        <w:rPr>
          <w:b w:val="1"/>
          <w:bCs w:val="1"/>
          <w:sz w:val="32"/>
          <w:szCs w:val="32"/>
        </w:rPr>
      </w:pPr>
      <w:r w:rsidRPr="00876CB8" w:rsidR="1B53A707">
        <w:rPr>
          <w:b w:val="1"/>
          <w:bCs w:val="1"/>
          <w:sz w:val="32"/>
          <w:szCs w:val="32"/>
        </w:rPr>
        <w:t xml:space="preserve">IV.  </w:t>
      </w:r>
      <w:r w:rsidRPr="00876CB8" w:rsidR="26ECD46C">
        <w:rPr>
          <w:b w:val="1"/>
          <w:bCs w:val="1"/>
          <w:sz w:val="32"/>
          <w:szCs w:val="32"/>
        </w:rPr>
        <w:t>Administration and</w:t>
      </w:r>
      <w:r w:rsidRPr="00876CB8" w:rsidR="26ECD46C">
        <w:rPr>
          <w:b w:val="1"/>
          <w:bCs w:val="1"/>
          <w:spacing w:val="-2"/>
          <w:sz w:val="32"/>
          <w:szCs w:val="32"/>
        </w:rPr>
        <w:t xml:space="preserve"> </w:t>
      </w:r>
      <w:r w:rsidRPr="00876CB8" w:rsidR="26ECD46C">
        <w:rPr>
          <w:b w:val="1"/>
          <w:bCs w:val="1"/>
          <w:sz w:val="32"/>
          <w:szCs w:val="32"/>
        </w:rPr>
        <w:t>Governance</w:t>
      </w:r>
    </w:p>
    <w:p w:rsidR="00A870DC" w:rsidP="0091387F" w:rsidRDefault="00A870DC" w14:paraId="69D6BFEA" w14:textId="77777777">
      <w:pPr>
        <w:rPr>
          <w:highlight w:val="yellow"/>
        </w:rPr>
      </w:pPr>
    </w:p>
    <w:p w:rsidRPr="00A870DC" w:rsidR="00D658C2" w:rsidP="0091387F" w:rsidRDefault="00A870DC" w14:paraId="40C6BDED" w14:textId="64631329">
      <w:r w:rsidRPr="00A870DC">
        <w:t xml:space="preserve">The College of Computing’s Graduate Curriculum Committee has ultimate responsibility for the CS PhD program.  The GCC </w:t>
      </w:r>
      <w:r w:rsidRPr="00A870DC" w:rsidR="00D658C2">
        <w:t xml:space="preserve">oversees the overall administration and policy directions for the program. </w:t>
      </w:r>
      <w:r>
        <w:t>This includes decisions on Institute Policy waivers, curriculum revisions, etc.</w:t>
      </w:r>
    </w:p>
    <w:p w:rsidRPr="00A870DC" w:rsidR="00D658C2" w:rsidP="0091387F" w:rsidRDefault="00D658C2" w14:paraId="2371113E" w14:textId="77777777">
      <w:pPr>
        <w:rPr>
          <w:sz w:val="24"/>
        </w:rPr>
      </w:pPr>
    </w:p>
    <w:p w:rsidRPr="00A870DC" w:rsidR="00D658C2" w:rsidP="0091387F" w:rsidRDefault="00A870DC" w14:paraId="43AF351D" w14:textId="27330D9A">
      <w:r w:rsidRPr="00A870DC">
        <w:t>The Associate Chairs for Graduate Programs within the schools are the School representatives for the CS PhD program.  The Associate Chairs are responsible for the following:</w:t>
      </w:r>
    </w:p>
    <w:p w:rsidRPr="00A870DC" w:rsidR="00E77D5F" w:rsidP="0091387F" w:rsidRDefault="00E77D5F" w14:paraId="7835EBB6" w14:textId="47A08C25">
      <w:pPr>
        <w:rPr>
          <w:sz w:val="32"/>
        </w:rPr>
      </w:pPr>
    </w:p>
    <w:p w:rsidRPr="00A870DC" w:rsidR="00D658C2" w:rsidP="0091387F" w:rsidRDefault="00D658C2" w14:paraId="12080C61" w14:textId="219F9A11">
      <w:pPr>
        <w:pStyle w:val="ListParagraph"/>
        <w:numPr>
          <w:ilvl w:val="0"/>
          <w:numId w:val="20"/>
        </w:numPr>
      </w:pPr>
      <w:r w:rsidRPr="00A870DC">
        <w:t xml:space="preserve">Admissions. The </w:t>
      </w:r>
      <w:r w:rsidRPr="00A870DC" w:rsidR="00A870DC">
        <w:t xml:space="preserve">Associate Chairs </w:t>
      </w:r>
      <w:r w:rsidRPr="00A870DC">
        <w:t>coordinate the review of applications within the school with the relevant faculty</w:t>
      </w:r>
      <w:r w:rsidRPr="00A870DC" w:rsidR="00A870DC">
        <w:t>.</w:t>
      </w:r>
    </w:p>
    <w:p w:rsidRPr="00A870DC" w:rsidR="00D658C2" w:rsidP="00A870DC" w:rsidRDefault="00D658C2" w14:paraId="59CF9019" w14:textId="71C9C97C">
      <w:pPr>
        <w:pStyle w:val="ListParagraph"/>
        <w:numPr>
          <w:ilvl w:val="0"/>
          <w:numId w:val="20"/>
        </w:numPr>
      </w:pPr>
      <w:r w:rsidRPr="00A870DC">
        <w:t>Committee approval. Th</w:t>
      </w:r>
      <w:r w:rsidRPr="00A870DC" w:rsidR="00A870DC">
        <w:t>e Associate Chairs</w:t>
      </w:r>
      <w:r w:rsidRPr="00A870DC">
        <w:t xml:space="preserve"> will have ultimate approval over </w:t>
      </w:r>
      <w:r w:rsidRPr="00A870DC" w:rsidR="00A870DC">
        <w:t>CS</w:t>
      </w:r>
      <w:r w:rsidRPr="00A870DC">
        <w:t xml:space="preserve"> PhD student thesis proposal and thesis defense</w:t>
      </w:r>
      <w:r w:rsidRPr="00A870DC">
        <w:rPr>
          <w:spacing w:val="-4"/>
        </w:rPr>
        <w:t xml:space="preserve"> </w:t>
      </w:r>
      <w:r w:rsidRPr="00A870DC">
        <w:t>committees.</w:t>
      </w:r>
    </w:p>
    <w:p w:rsidRPr="00A870DC" w:rsidR="00D658C2" w:rsidP="00A870DC" w:rsidRDefault="00D658C2" w14:paraId="0AD7E507" w14:textId="32B701E8">
      <w:pPr>
        <w:pStyle w:val="ListParagraph"/>
        <w:numPr>
          <w:ilvl w:val="0"/>
          <w:numId w:val="20"/>
        </w:numPr>
      </w:pPr>
      <w:r w:rsidRPr="00A870DC">
        <w:t xml:space="preserve">Course waivers. The </w:t>
      </w:r>
      <w:r w:rsidRPr="00A870DC" w:rsidR="00A870DC">
        <w:t xml:space="preserve">Associate Chairs </w:t>
      </w:r>
      <w:r w:rsidRPr="00A870DC">
        <w:t xml:space="preserve">will have ultimate approval over course waivers from other universities. </w:t>
      </w:r>
    </w:p>
    <w:p w:rsidRPr="009078C1" w:rsidR="00A870DC" w:rsidP="5D841E24" w:rsidRDefault="00A870DC" w14:paraId="2A165BE6" w14:textId="77777777">
      <w:pPr>
        <w:pStyle w:val="ListParagraph"/>
        <w:ind w:left="720" w:firstLine="0"/>
        <w:rPr>
          <w:sz w:val="28"/>
          <w:szCs w:val="28"/>
          <w:highlight w:val="yellow"/>
        </w:rPr>
      </w:pPr>
    </w:p>
    <w:p w:rsidRPr="009078C1" w:rsidR="00D658C2" w:rsidP="5D841E24" w:rsidRDefault="00A870DC" w14:paraId="3424AC2F" w14:textId="557A4506">
      <w:pPr>
        <w:rPr>
          <w:color w:val="000000" w:themeColor="text1" w:themeTint="FF" w:themeShade="FF"/>
          <w:sz w:val="28"/>
          <w:szCs w:val="28"/>
        </w:rPr>
      </w:pPr>
      <w:r w:rsidRPr="5D841E24" w:rsidR="79B3A099">
        <w:rPr>
          <w:sz w:val="28"/>
          <w:szCs w:val="28"/>
        </w:rPr>
        <w:t xml:space="preserve">CS </w:t>
      </w:r>
      <w:r w:rsidRPr="5D841E24" w:rsidR="26ECD46C">
        <w:rPr>
          <w:color w:val="000000"/>
          <w:sz w:val="28"/>
          <w:szCs w:val="28"/>
          <w:shd w:val="clear" w:color="auto" w:fill="FFFFFF"/>
        </w:rPr>
        <w:t>PhD Program Faculty</w:t>
      </w:r>
    </w:p>
    <w:p w:rsidR="5D841E24" w:rsidP="5D841E24" w:rsidRDefault="5D841E24" w14:paraId="185BD501" w14:textId="3701BBCC">
      <w:pPr>
        <w:pStyle w:val="Normal"/>
        <w:rPr>
          <w:rFonts w:ascii="Arial" w:hAnsi="Arial" w:eastAsia="Arial" w:cs="Arial"/>
          <w:color w:val="000000" w:themeColor="text1" w:themeTint="FF" w:themeShade="FF"/>
          <w:sz w:val="28"/>
          <w:szCs w:val="28"/>
        </w:rPr>
      </w:pPr>
    </w:p>
    <w:p w:rsidR="7478F8EA" w:rsidP="222BEA84" w:rsidRDefault="7478F8EA" w14:paraId="09ECF415" w14:textId="19221315">
      <w:pPr>
        <w:spacing w:line="259" w:lineRule="auto"/>
      </w:pPr>
      <w:r w:rsidR="7478F8EA">
        <w:rPr/>
        <w:t xml:space="preserve">Any CoC </w:t>
      </w:r>
      <w:r w:rsidR="2D7615D4">
        <w:rPr/>
        <w:t xml:space="preserve">tenure-track </w:t>
      </w:r>
      <w:r w:rsidR="7478F8EA">
        <w:rPr/>
        <w:t>faculty member may serve as a thesis advisor, regardless of their CoC home school.</w:t>
      </w:r>
    </w:p>
    <w:p w:rsidRPr="00FE357F" w:rsidR="00D658C2" w:rsidP="18502843" w:rsidRDefault="00D658C2" w14:paraId="078B933C" w14:textId="194D7B10">
      <w:pPr>
        <w:rPr>
          <w:highlight w:val="yellow"/>
        </w:rPr>
      </w:pPr>
    </w:p>
    <w:p w:rsidRPr="00FE357F" w:rsidR="00767354" w:rsidP="0091387F" w:rsidRDefault="00767354" w14:paraId="266F3BAC" w14:textId="14510FDA">
      <w:pPr>
        <w:rPr>
          <w:highlight w:val="yellow"/>
        </w:rPr>
      </w:pPr>
    </w:p>
    <w:p w:rsidR="00A870DC" w:rsidP="5D841E24" w:rsidRDefault="00D658C2" w14:paraId="5F5BFC1D" w14:textId="7F5814EE">
      <w:pPr>
        <w:rPr>
          <w:sz w:val="28"/>
          <w:szCs w:val="28"/>
        </w:rPr>
      </w:pPr>
      <w:r w:rsidRPr="5D841E24" w:rsidR="26ECD46C">
        <w:rPr>
          <w:sz w:val="28"/>
          <w:szCs w:val="28"/>
        </w:rPr>
        <w:t>Current</w:t>
      </w:r>
      <w:r w:rsidRPr="5D841E24" w:rsidR="26ECD46C">
        <w:rPr>
          <w:spacing w:val="-2"/>
          <w:sz w:val="28"/>
          <w:szCs w:val="28"/>
        </w:rPr>
        <w:t xml:space="preserve"> </w:t>
      </w:r>
      <w:r w:rsidRPr="5D841E24" w:rsidR="26ECD46C">
        <w:rPr>
          <w:sz w:val="28"/>
          <w:szCs w:val="28"/>
        </w:rPr>
        <w:t>Personnel</w:t>
      </w:r>
    </w:p>
    <w:p w:rsidRPr="009078C1" w:rsidR="009078C1" w:rsidP="0091387F" w:rsidRDefault="009078C1" w14:paraId="7127FBFF" w14:textId="77777777"/>
    <w:p w:rsidRPr="00A870DC" w:rsidR="00D658C2" w:rsidP="0091387F" w:rsidRDefault="00A870DC" w14:paraId="5C33CBBA" w14:textId="104952F8">
      <w:r w:rsidR="79B3A099">
        <w:rPr/>
        <w:t xml:space="preserve">Associate Chair for Graduate Programs, CS- </w:t>
      </w:r>
      <w:r w:rsidR="5B3BA922">
        <w:rPr/>
        <w:t>Santosh Pande</w:t>
      </w:r>
    </w:p>
    <w:p w:rsidR="79B3A099" w:rsidRDefault="79B3A099" w14:paraId="5E096F54" w14:textId="38BEF2D5">
      <w:r w:rsidR="79B3A099">
        <w:rPr/>
        <w:t xml:space="preserve">Associate Chair for </w:t>
      </w:r>
      <w:r w:rsidR="73F2FD95">
        <w:rPr/>
        <w:t>Academic Affairs</w:t>
      </w:r>
      <w:r w:rsidR="79B3A099">
        <w:rPr/>
        <w:t xml:space="preserve">, CSE- </w:t>
      </w:r>
      <w:r w:rsidR="2C61AF3D">
        <w:rPr/>
        <w:t>Elizabeth Cherry</w:t>
      </w:r>
    </w:p>
    <w:p w:rsidRPr="00A870DC" w:rsidR="00A870DC" w:rsidP="0091387F" w:rsidRDefault="00A870DC" w14:paraId="7DEFA9EB" w14:textId="40CEC40C">
      <w:r w:rsidR="79B3A099">
        <w:rPr/>
        <w:t>Associate Chair for Graduate Programs, IC- Rosa Arriaga</w:t>
      </w:r>
    </w:p>
    <w:p w:rsidR="32E12976" w:rsidP="5D841E24" w:rsidRDefault="32E12976" w14:paraId="592C21B0" w14:textId="3DCEF0CA">
      <w:pPr>
        <w:pStyle w:val="Normal"/>
        <w:rPr>
          <w:rFonts w:ascii="Arial" w:hAnsi="Arial" w:eastAsia="Arial" w:cs="Arial"/>
        </w:rPr>
      </w:pPr>
      <w:r w:rsidRPr="5D841E24" w:rsidR="32E12976">
        <w:rPr>
          <w:rFonts w:ascii="Arial" w:hAnsi="Arial" w:eastAsia="Arial" w:cs="Arial"/>
        </w:rPr>
        <w:t>Associate Chair for Graduate Programs, Cyber- Alexandra Boldyreva</w:t>
      </w:r>
    </w:p>
    <w:p w:rsidRPr="00FE357F" w:rsidR="00D658C2" w:rsidP="0091387F" w:rsidRDefault="00D658C2" w14:paraId="4A1B7B1B" w14:textId="30383C69">
      <w:pPr>
        <w:rPr>
          <w:sz w:val="24"/>
          <w:highlight w:val="yellow"/>
        </w:rPr>
      </w:pPr>
    </w:p>
    <w:p w:rsidRPr="00FE357F" w:rsidR="00E77D5F" w:rsidP="0091387F" w:rsidRDefault="00E77D5F" w14:paraId="787257A4" w14:textId="55992411">
      <w:pPr>
        <w:rPr>
          <w:sz w:val="24"/>
          <w:highlight w:val="yellow"/>
        </w:rPr>
      </w:pPr>
    </w:p>
    <w:p w:rsidRPr="00A12F8F" w:rsidR="00D658C2" w:rsidP="0091387F" w:rsidRDefault="00A12F8F" w14:paraId="32898061" w14:textId="1B67E0F2">
      <w:r w:rsidRPr="00A12F8F">
        <w:t>Graduate Coordinator, CS- Tiffany Ntuli</w:t>
      </w:r>
    </w:p>
    <w:p w:rsidRPr="00A12F8F" w:rsidR="00A12F8F" w:rsidP="0091387F" w:rsidRDefault="00A12F8F" w14:paraId="7B2D633A" w14:textId="5035D9AB">
      <w:r w:rsidRPr="00A12F8F">
        <w:t>Graduate Coordinator, CSE- Nirvana Edwards</w:t>
      </w:r>
    </w:p>
    <w:p w:rsidRPr="00A12F8F" w:rsidR="00A12F8F" w:rsidP="0091387F" w:rsidRDefault="00A12F8F" w14:paraId="3CEC521C" w14:textId="0CA0240D">
      <w:r w:rsidR="3C188627">
        <w:rPr/>
        <w:t>Graduate Coordinator, IC-</w:t>
      </w:r>
      <w:r w:rsidR="7C30595A">
        <w:rPr/>
        <w:t>VACANT</w:t>
      </w:r>
    </w:p>
    <w:p w:rsidR="4D224BF7" w:rsidP="5D841E24" w:rsidRDefault="4D224BF7" w14:paraId="16E480B4" w14:textId="694000FA">
      <w:pPr>
        <w:pStyle w:val="Normal"/>
        <w:rPr>
          <w:rFonts w:ascii="Arial" w:hAnsi="Arial" w:eastAsia="Arial" w:cs="Arial"/>
        </w:rPr>
      </w:pPr>
      <w:r w:rsidRPr="5D841E24" w:rsidR="4D224BF7">
        <w:rPr>
          <w:rFonts w:ascii="Arial" w:hAnsi="Arial" w:eastAsia="Arial" w:cs="Arial"/>
        </w:rPr>
        <w:t>Graduate Coordinator, Cyber-VACANT</w:t>
      </w:r>
    </w:p>
    <w:p w:rsidRPr="00FE357F" w:rsidR="00D658C2" w:rsidP="5D841E24" w:rsidRDefault="00D658C2" w14:paraId="600EE4F3" w14:textId="77777777">
      <w:pPr>
        <w:rPr>
          <w:sz w:val="24"/>
          <w:szCs w:val="24"/>
          <w:highlight w:val="yellow"/>
        </w:rPr>
      </w:pPr>
    </w:p>
    <w:p w:rsidR="503A85E3" w:rsidP="5D841E24" w:rsidRDefault="503A85E3" w14:paraId="21F7B217" w14:textId="3B727817">
      <w:pPr>
        <w:pStyle w:val="Normal"/>
        <w:rPr>
          <w:rFonts w:ascii="Arial" w:hAnsi="Arial" w:eastAsia="Arial" w:cs="Arial"/>
          <w:sz w:val="28"/>
          <w:szCs w:val="28"/>
        </w:rPr>
      </w:pPr>
      <w:r w:rsidRPr="5D841E24" w:rsidR="503A85E3">
        <w:rPr>
          <w:rFonts w:ascii="Arial" w:hAnsi="Arial" w:eastAsia="Arial" w:cs="Arial"/>
          <w:sz w:val="28"/>
          <w:szCs w:val="28"/>
        </w:rPr>
        <w:t>PhD Review</w:t>
      </w:r>
    </w:p>
    <w:p w:rsidR="5D841E24" w:rsidP="5D841E24" w:rsidRDefault="5D841E24" w14:paraId="7C9CF388" w14:textId="7FF78F21">
      <w:pPr>
        <w:pStyle w:val="Normal"/>
        <w:rPr>
          <w:rFonts w:ascii="Arial" w:hAnsi="Arial" w:eastAsia="Arial" w:cs="Arial"/>
          <w:sz w:val="28"/>
          <w:szCs w:val="28"/>
        </w:rPr>
      </w:pPr>
    </w:p>
    <w:p w:rsidR="503A85E3" w:rsidP="5D841E24" w:rsidRDefault="503A85E3" w14:paraId="1DCD628E" w14:textId="2E445A5E">
      <w:pPr>
        <w:pStyle w:val="Normal"/>
        <w:rPr>
          <w:rFonts w:ascii="Arial" w:hAnsi="Arial" w:eastAsia="Arial" w:cs="Arial"/>
          <w:b w:val="0"/>
          <w:bCs w:val="0"/>
          <w:i w:val="0"/>
          <w:iCs w:val="0"/>
          <w:caps w:val="0"/>
          <w:smallCaps w:val="0"/>
          <w:strike w:val="0"/>
          <w:dstrike w:val="0"/>
          <w:noProof w:val="0"/>
          <w:color w:val="262626" w:themeColor="text1" w:themeTint="D9" w:themeShade="FF"/>
          <w:sz w:val="24"/>
          <w:szCs w:val="24"/>
          <w:u w:val="none"/>
          <w:lang w:val="en-US"/>
        </w:rPr>
      </w:pPr>
      <w:r w:rsidRPr="5D841E24" w:rsidR="503A85E3">
        <w:rPr>
          <w:rFonts w:ascii="Arial" w:hAnsi="Arial" w:eastAsia="Arial" w:cs="Arial"/>
          <w:sz w:val="22"/>
          <w:szCs w:val="22"/>
        </w:rPr>
        <w:t xml:space="preserve">Each PhD student in the College of Computing will be subject to review by the </w:t>
      </w:r>
      <w:proofErr w:type="gramStart"/>
      <w:r w:rsidRPr="5D841E24" w:rsidR="503A85E3">
        <w:rPr>
          <w:rFonts w:ascii="Arial" w:hAnsi="Arial" w:eastAsia="Arial" w:cs="Arial"/>
          <w:sz w:val="22"/>
          <w:szCs w:val="22"/>
        </w:rPr>
        <w:t>School</w:t>
      </w:r>
      <w:proofErr w:type="gramEnd"/>
      <w:r w:rsidRPr="5D841E24" w:rsidR="503A85E3">
        <w:rPr>
          <w:rFonts w:ascii="Arial" w:hAnsi="Arial" w:eastAsia="Arial" w:cs="Arial"/>
          <w:sz w:val="22"/>
          <w:szCs w:val="22"/>
        </w:rPr>
        <w:t xml:space="preserve"> faculty twice a year to ensure proper progress is made into the program</w:t>
      </w:r>
      <w:r w:rsidRPr="5D841E24" w:rsidR="3ACF81E2">
        <w:rPr>
          <w:rFonts w:ascii="Arial" w:hAnsi="Arial" w:eastAsia="Arial" w:cs="Arial"/>
          <w:sz w:val="22"/>
          <w:szCs w:val="22"/>
        </w:rPr>
        <w:t>: once in the Fall and once in the Spring</w:t>
      </w:r>
      <w:r w:rsidRPr="5D841E24" w:rsidR="503A85E3">
        <w:rPr>
          <w:rFonts w:ascii="Arial" w:hAnsi="Arial" w:eastAsia="Arial" w:cs="Arial"/>
          <w:sz w:val="22"/>
          <w:szCs w:val="22"/>
        </w:rPr>
        <w:t>.</w:t>
      </w:r>
      <w:r w:rsidRPr="5D841E24" w:rsidR="503A85E3">
        <w:rPr>
          <w:rFonts w:ascii="Arial" w:hAnsi="Arial" w:eastAsia="Arial" w:cs="Arial"/>
          <w:b w:val="0"/>
          <w:bCs w:val="0"/>
          <w:i w:val="0"/>
          <w:iCs w:val="0"/>
          <w:caps w:val="0"/>
          <w:smallCaps w:val="0"/>
          <w:strike w:val="0"/>
          <w:dstrike w:val="0"/>
          <w:noProof w:val="0"/>
          <w:color w:val="262626" w:themeColor="text1" w:themeTint="D9" w:themeShade="FF"/>
          <w:sz w:val="22"/>
          <w:szCs w:val="22"/>
          <w:u w:val="none"/>
          <w:lang w:val="en-US"/>
        </w:rPr>
        <w:t xml:space="preserve"> </w:t>
      </w:r>
      <w:r w:rsidRPr="5D841E24" w:rsidR="503A85E3">
        <w:rPr>
          <w:rFonts w:ascii="Arial" w:hAnsi="Arial" w:eastAsia="Arial" w:cs="Arial"/>
          <w:b w:val="0"/>
          <w:bCs w:val="0"/>
          <w:i w:val="0"/>
          <w:iCs w:val="0"/>
          <w:caps w:val="0"/>
          <w:smallCaps w:val="0"/>
          <w:strike w:val="0"/>
          <w:dstrike w:val="0"/>
          <w:noProof w:val="0"/>
          <w:color w:val="262626" w:themeColor="text1" w:themeTint="D9" w:themeShade="FF"/>
          <w:sz w:val="22"/>
          <w:szCs w:val="22"/>
          <w:u w:val="none"/>
          <w:lang w:val="en-US"/>
        </w:rPr>
        <w:t xml:space="preserve">The goal of the PhD review process is to give students feedback on their progress in the program, in relationship to clearly articulated expectations and milestones. </w:t>
      </w:r>
      <w:r w:rsidRPr="5D841E24" w:rsidR="4F1A925F">
        <w:rPr>
          <w:rFonts w:ascii="Arial" w:hAnsi="Arial" w:eastAsia="Arial" w:cs="Arial"/>
          <w:b w:val="0"/>
          <w:bCs w:val="0"/>
          <w:i w:val="0"/>
          <w:iCs w:val="0"/>
          <w:caps w:val="0"/>
          <w:smallCaps w:val="0"/>
          <w:strike w:val="0"/>
          <w:dstrike w:val="0"/>
          <w:noProof w:val="0"/>
          <w:color w:val="262626" w:themeColor="text1" w:themeTint="D9" w:themeShade="FF"/>
          <w:sz w:val="22"/>
          <w:szCs w:val="22"/>
          <w:u w:val="none"/>
          <w:lang w:val="en-US"/>
        </w:rPr>
        <w:t>When a student is accepted into the Ph.D. program, they are granted certain rights based on the expectation that the student maintains a good standing within the Ph.D. program. The Ph.D. review process is the mechanism by which the faculty periodically communicate to the students whether or not they are in good standing. In the worst case, when a student is no longer deemed to be in good standing, the school will no longer have a commitment to financially support that Ph.D. student.</w:t>
      </w:r>
    </w:p>
    <w:p w:rsidR="00A12F8F" w:rsidP="0091387F" w:rsidRDefault="00A12F8F" w14:paraId="3BE77B04" w14:textId="77777777"/>
    <w:p w:rsidRPr="00A12F8F" w:rsidR="006E417F" w:rsidP="0091387F" w:rsidRDefault="006E417F" w14:paraId="46DEE16A" w14:textId="73B683B4">
      <w:pPr>
        <w:rPr>
          <w:b/>
          <w:bCs/>
          <w:sz w:val="32"/>
          <w:szCs w:val="32"/>
        </w:rPr>
      </w:pPr>
      <w:r w:rsidRPr="00A12F8F">
        <w:rPr>
          <w:b/>
          <w:bCs/>
          <w:sz w:val="32"/>
          <w:szCs w:val="32"/>
        </w:rPr>
        <w:t xml:space="preserve">Appendix A: </w:t>
      </w:r>
      <w:r w:rsidRPr="00A12F8F" w:rsidR="00B30F38">
        <w:rPr>
          <w:b/>
          <w:bCs/>
          <w:sz w:val="32"/>
          <w:szCs w:val="32"/>
        </w:rPr>
        <w:t>Program of Study Details</w:t>
      </w:r>
    </w:p>
    <w:p w:rsidRPr="00FE357F" w:rsidR="006E417F" w:rsidP="0091387F" w:rsidRDefault="006E417F" w14:paraId="6F7A845C" w14:textId="77777777">
      <w:pPr>
        <w:rPr>
          <w:sz w:val="43"/>
          <w:highlight w:val="yellow"/>
        </w:rPr>
      </w:pPr>
    </w:p>
    <w:p w:rsidR="00B30F38" w:rsidP="0091387F" w:rsidRDefault="00B30F38" w14:paraId="6EAFA5F9" w14:textId="77777777">
      <w:r>
        <w:t>The coursework for the CS PhD consists of the following, per the current 2021-22 GT Catalog year:</w:t>
      </w:r>
    </w:p>
    <w:p w:rsidR="00A12F8F" w:rsidP="0091387F" w:rsidRDefault="00A12F8F" w14:paraId="2208A401" w14:textId="77777777"/>
    <w:p w:rsidR="00B30F38" w:rsidP="00A12F8F" w:rsidRDefault="00B30F38" w14:paraId="637F3DFC" w14:textId="3A672524">
      <w:pPr>
        <w:pStyle w:val="ListParagraph"/>
        <w:numPr>
          <w:ilvl w:val="0"/>
          <w:numId w:val="21"/>
        </w:numPr>
      </w:pPr>
      <w:r>
        <w:t>CS 7001- Intro to Grad Studies, 5 hours.</w:t>
      </w:r>
    </w:p>
    <w:p w:rsidR="00A12F8F" w:rsidP="00A12F8F" w:rsidRDefault="00B30F38" w14:paraId="6E362C02" w14:textId="77777777">
      <w:pPr>
        <w:pStyle w:val="ListParagraph"/>
        <w:numPr>
          <w:ilvl w:val="0"/>
          <w:numId w:val="21"/>
        </w:numPr>
      </w:pPr>
      <w:r>
        <w:t xml:space="preserve">Breadth Requirement, 15 hours.  </w:t>
      </w:r>
    </w:p>
    <w:p w:rsidR="00A12F8F" w:rsidP="00A12F8F" w:rsidRDefault="00B30F38" w14:paraId="3261D6F5" w14:textId="778B6282">
      <w:pPr>
        <w:pStyle w:val="ListParagraph"/>
        <w:numPr>
          <w:ilvl w:val="1"/>
          <w:numId w:val="21"/>
        </w:numPr>
      </w:pPr>
      <w:r>
        <w:t>The Breadth component of the program is intended to give students a view into a variety of areas within computing.  Each student must take classes in 5 of our 15 areas of study.  One of these courses MUST be a Theory area course.  Students must earn an A or B in all of these courses.  Students who have taken graduate level courses elsewhere before entering the program can petition to have those classes count toward filling the breadth requirement.</w:t>
      </w:r>
      <w:r w:rsidR="00A12F8F">
        <w:t xml:space="preserve">  See Appendix B for full list.</w:t>
      </w:r>
    </w:p>
    <w:p w:rsidR="00A12F8F" w:rsidP="00A12F8F" w:rsidRDefault="00B30F38" w14:paraId="16EB7504" w14:textId="77777777">
      <w:pPr>
        <w:pStyle w:val="ListParagraph"/>
        <w:numPr>
          <w:ilvl w:val="0"/>
          <w:numId w:val="21"/>
        </w:numPr>
      </w:pPr>
      <w:r>
        <w:t xml:space="preserve">Programming Proficiency Requirement.  </w:t>
      </w:r>
    </w:p>
    <w:p w:rsidR="00B30F38" w:rsidP="00A12F8F" w:rsidRDefault="00B30F38" w14:paraId="16DB5AAB" w14:textId="76C61432">
      <w:pPr>
        <w:pStyle w:val="ListParagraph"/>
        <w:numPr>
          <w:ilvl w:val="1"/>
          <w:numId w:val="21"/>
        </w:numPr>
      </w:pPr>
      <w:r>
        <w:t>Each student must complete one course from the Programming Proficiency list.  A single class may satisfy both the Programming Proficiency requirement and a Breadth area requirement.  This requirement must be fulfilled at Georgia Tech and may not be satisfied by transfer credit or advanced standing.</w:t>
      </w:r>
      <w:r w:rsidR="00A12F8F">
        <w:t xml:space="preserve">  See Appendix B for full list.</w:t>
      </w:r>
    </w:p>
    <w:p w:rsidR="00A12F8F" w:rsidP="0091387F" w:rsidRDefault="00B30F38" w14:paraId="3EA1FAB6" w14:textId="77777777">
      <w:pPr>
        <w:pStyle w:val="ListParagraph"/>
        <w:numPr>
          <w:ilvl w:val="0"/>
          <w:numId w:val="22"/>
        </w:numPr>
      </w:pPr>
      <w:r w:rsidRPr="00202B47">
        <w:t>Doctoral minor, 9 hours.</w:t>
      </w:r>
    </w:p>
    <w:p w:rsidR="00B30F38" w:rsidP="00A12F8F" w:rsidRDefault="00B30F38" w14:paraId="783205BE" w14:textId="59D0B417">
      <w:pPr>
        <w:pStyle w:val="ListParagraph"/>
        <w:numPr>
          <w:ilvl w:val="1"/>
          <w:numId w:val="22"/>
        </w:numPr>
      </w:pPr>
      <w:r w:rsidRPr="00A12F8F">
        <w:rPr>
          <w:color w:val="262626"/>
          <w:spacing w:val="6"/>
        </w:rPr>
        <w:t xml:space="preserve">The minor is a sequence of non-College of Computing courses with a coherent theme, totaling 9 credit hours. These courses should have a subject designator OTHER than "CS/CSE" as reported on your transcript.  Their theme should somehow relate to the subject of the student's thesis and research.  </w:t>
      </w:r>
      <w:r w:rsidRPr="00A12F8F">
        <w:rPr>
          <w:rFonts w:eastAsia="Times New Roman"/>
          <w:color w:val="262626"/>
          <w:spacing w:val="6"/>
        </w:rPr>
        <w:t>The classes must be taken for a letter grade, with at least a "B" average. Courses should be at the graduate level, but one approved 4000-level course may be used. No more than three of the hours may be directed research.</w:t>
      </w:r>
      <w:r w:rsidR="009078C1">
        <w:rPr>
          <w:rFonts w:eastAsia="Times New Roman"/>
          <w:color w:val="262626"/>
          <w:spacing w:val="6"/>
        </w:rPr>
        <w:t xml:space="preserve">  Please see Appendix C for details.</w:t>
      </w:r>
    </w:p>
    <w:p w:rsidR="00A12F8F" w:rsidP="0091387F" w:rsidRDefault="00B30F38" w14:paraId="3419E38C" w14:textId="77777777">
      <w:pPr>
        <w:pStyle w:val="ListParagraph"/>
        <w:numPr>
          <w:ilvl w:val="0"/>
          <w:numId w:val="22"/>
        </w:numPr>
      </w:pPr>
      <w:r>
        <w:t xml:space="preserve">Responsible Conduct of Research, 1 course, 1 hour (pass/fail). </w:t>
      </w:r>
    </w:p>
    <w:p w:rsidR="00B30F38" w:rsidP="00A12F8F" w:rsidRDefault="00B30F38" w14:paraId="32134FFF" w14:textId="05BCB935">
      <w:pPr>
        <w:pStyle w:val="ListParagraph"/>
        <w:numPr>
          <w:ilvl w:val="1"/>
          <w:numId w:val="22"/>
        </w:numPr>
      </w:pPr>
      <w:r>
        <w:t>Georgia Tech requires that all PhD students complete an RCR requirement that consists of an online component and in-person training. The online component is completed during the student’s first semester enrolled at Georgia Tech. The in-person training is satisfied by taking PHIL 6000 or their associated academic program’s in-house RCR</w:t>
      </w:r>
      <w:r w:rsidRPr="00A12F8F">
        <w:rPr>
          <w:spacing w:val="-11"/>
        </w:rPr>
        <w:t xml:space="preserve"> </w:t>
      </w:r>
      <w:r>
        <w:t>course (which, for CoC is CS 7001).</w:t>
      </w:r>
    </w:p>
    <w:p w:rsidR="00A12F8F" w:rsidP="0091387F" w:rsidRDefault="00B30F38" w14:paraId="5727B2F3" w14:textId="77777777">
      <w:pPr>
        <w:pStyle w:val="ListParagraph"/>
        <w:numPr>
          <w:ilvl w:val="0"/>
          <w:numId w:val="22"/>
        </w:numPr>
      </w:pPr>
      <w:r w:rsidRPr="00202B47">
        <w:t xml:space="preserve">PhD Qualifying exam, 1 course, 3 hours (pass/fail). </w:t>
      </w:r>
    </w:p>
    <w:p w:rsidRPr="00FE357F" w:rsidR="00B30F38" w:rsidP="00A12F8F" w:rsidRDefault="00B30F38" w14:paraId="29F0BAC9" w14:textId="30520F74">
      <w:pPr>
        <w:pStyle w:val="ListParagraph"/>
        <w:numPr>
          <w:ilvl w:val="1"/>
          <w:numId w:val="22"/>
        </w:numPr>
      </w:pPr>
      <w:r w:rsidRPr="00A12F8F">
        <w:rPr>
          <w:rFonts w:eastAsia="Times New Roman"/>
          <w:color w:val="262626"/>
          <w:spacing w:val="6"/>
          <w:shd w:val="clear" w:color="auto" w:fill="FFFFFF"/>
        </w:rPr>
        <w:t>As a student's research progresses, he or she must select a primary, and possibly secondary, area of focus from the areas of research in the College and then pass a Qualifier in that area or areas. The Qualifier is a student's first step toward achieving candidacy in the doctoral program. This Qualifier functions as Georgia Tech's Comprehensive Examination.</w:t>
      </w:r>
    </w:p>
    <w:p w:rsidRPr="00A12F8F" w:rsidR="00A12F8F" w:rsidP="0091387F" w:rsidRDefault="00B30F38" w14:paraId="0294A3DE" w14:textId="77777777">
      <w:pPr>
        <w:pStyle w:val="ListParagraph"/>
        <w:numPr>
          <w:ilvl w:val="0"/>
          <w:numId w:val="22"/>
        </w:numPr>
      </w:pPr>
      <w:r w:rsidRPr="00A12F8F">
        <w:rPr>
          <w:rFonts w:eastAsia="Times New Roman"/>
          <w:color w:val="262626"/>
          <w:spacing w:val="6"/>
          <w:shd w:val="clear" w:color="auto" w:fill="FFFFFF"/>
        </w:rPr>
        <w:t xml:space="preserve">Thesis Proposal.  </w:t>
      </w:r>
    </w:p>
    <w:p w:rsidRPr="00FE357F" w:rsidR="00B30F38" w:rsidP="5D841E24" w:rsidRDefault="00B30F38" w14:paraId="111F1A62" w14:textId="028867E5">
      <w:pPr>
        <w:pStyle w:val="ListParagraph"/>
        <w:numPr>
          <w:ilvl w:val="1"/>
          <w:numId w:val="22"/>
        </w:numPr>
        <w:rPr>
          <w:rFonts w:ascii="Arial" w:hAnsi="Arial" w:eastAsia="Arial" w:cs="Arial"/>
          <w:sz w:val="22"/>
          <w:szCs w:val="22"/>
        </w:rPr>
      </w:pPr>
      <w:r w:rsidRPr="5D841E24" w:rsidR="158EF931">
        <w:rPr>
          <w:rFonts w:ascii="Arial" w:hAnsi="Arial" w:eastAsia="Arial" w:cs="Arial"/>
          <w:color w:val="262626"/>
          <w:spacing w:val="6"/>
          <w:sz w:val="22"/>
          <w:szCs w:val="22"/>
        </w:rPr>
        <w:t xml:space="preserve">The PhD. proposal consists of:  </w:t>
      </w:r>
      <w:r w:rsidRPr="5D841E24" w:rsidR="158EF931">
        <w:rPr>
          <w:rFonts w:ascii="Arial" w:hAnsi="Arial" w:eastAsia="Arial" w:cs="Arial"/>
          <w:color w:val="262626"/>
          <w:sz w:val="22"/>
          <w:szCs w:val="22"/>
        </w:rPr>
        <w:t>A proposal document written by the student in which he/she will propose the research work to be undertaken as part of his/her doctoral work and a schedule for completion and an oral defense of the proposal document</w:t>
      </w:r>
      <w:r w:rsidRPr="5D841E24" w:rsidR="597EE58E">
        <w:rPr>
          <w:rFonts w:ascii="Arial" w:hAnsi="Arial" w:eastAsia="Arial" w:cs="Arial"/>
          <w:color w:val="262626"/>
          <w:sz w:val="22"/>
          <w:szCs w:val="22"/>
        </w:rPr>
        <w:t>.</w:t>
      </w:r>
    </w:p>
    <w:p w:rsidRPr="00202B47" w:rsidR="00B30F38" w:rsidP="00A12F8F" w:rsidRDefault="00B30F38" w14:paraId="464D1E59" w14:textId="77777777">
      <w:pPr>
        <w:pStyle w:val="ListParagraph"/>
        <w:numPr>
          <w:ilvl w:val="0"/>
          <w:numId w:val="22"/>
        </w:numPr>
      </w:pPr>
      <w:r>
        <w:t>Dissertation Defense</w:t>
      </w:r>
    </w:p>
    <w:p w:rsidRPr="00202B47" w:rsidR="00B30F38" w:rsidP="0091387F" w:rsidRDefault="00B30F38" w14:paraId="17920577" w14:textId="77777777">
      <w:pPr>
        <w:rPr>
          <w:sz w:val="24"/>
        </w:rPr>
      </w:pPr>
    </w:p>
    <w:p w:rsidR="00B30F38" w:rsidP="0091387F" w:rsidRDefault="00B30F38" w14:paraId="57E8647F" w14:textId="77777777"/>
    <w:p w:rsidR="00B30F38" w:rsidP="0091387F" w:rsidRDefault="00B30F38" w14:paraId="096433CE" w14:textId="77777777">
      <w:r>
        <w:t>The coursework requirements are subject to change. Students can satisfy any version of them that are in effect from the date of matriculation into the program to the date of the PhD Proposal.</w:t>
      </w:r>
    </w:p>
    <w:p w:rsidRPr="00FE357F" w:rsidR="00C11272" w:rsidP="0091387F" w:rsidRDefault="00C11272" w14:paraId="1917EB41" w14:textId="45A8D350">
      <w:pPr>
        <w:rPr>
          <w:highlight w:val="yellow"/>
        </w:rPr>
      </w:pPr>
    </w:p>
    <w:p w:rsidRPr="00FE357F" w:rsidR="00C11272" w:rsidP="0091387F" w:rsidRDefault="00C11272" w14:paraId="78BF6E77" w14:textId="62FDB33B">
      <w:pPr>
        <w:rPr>
          <w:highlight w:val="yellow"/>
        </w:rPr>
      </w:pPr>
    </w:p>
    <w:p w:rsidRPr="00FE357F" w:rsidR="001223A9" w:rsidP="0091387F" w:rsidRDefault="001223A9" w14:paraId="29778651" w14:textId="69689C6D">
      <w:pPr>
        <w:rPr>
          <w:highlight w:val="yellow"/>
        </w:rPr>
      </w:pPr>
    </w:p>
    <w:p w:rsidRPr="00FE357F" w:rsidR="001223A9" w:rsidP="0091387F" w:rsidRDefault="001223A9" w14:paraId="770BABDA" w14:textId="77777777">
      <w:pPr>
        <w:rPr>
          <w:highlight w:val="yellow"/>
        </w:rPr>
      </w:pPr>
    </w:p>
    <w:p w:rsidRPr="00A12F8F" w:rsidR="00C11272" w:rsidP="0091387F" w:rsidRDefault="00C11272" w14:paraId="3ED15122" w14:textId="512BA8C2">
      <w:pPr>
        <w:rPr>
          <w:b/>
          <w:bCs/>
          <w:sz w:val="32"/>
          <w:szCs w:val="32"/>
        </w:rPr>
      </w:pPr>
      <w:r w:rsidRPr="00A12F8F">
        <w:rPr>
          <w:b/>
          <w:bCs/>
          <w:sz w:val="32"/>
          <w:szCs w:val="32"/>
        </w:rPr>
        <w:t xml:space="preserve">Appendix B: </w:t>
      </w:r>
      <w:r w:rsidRPr="00A12F8F" w:rsidR="00A12F8F">
        <w:rPr>
          <w:b/>
          <w:bCs/>
          <w:sz w:val="32"/>
          <w:szCs w:val="32"/>
        </w:rPr>
        <w:t>Breadth and Programming Proficiency Courses</w:t>
      </w:r>
    </w:p>
    <w:p w:rsidRPr="00FE357F" w:rsidR="00A12F8F" w:rsidP="0091387F" w:rsidRDefault="00A12F8F" w14:paraId="7FFE1BA5" w14:textId="4E1D4164">
      <w:pPr>
        <w:rPr>
          <w:sz w:val="38"/>
          <w:highlight w:val="yellow"/>
        </w:rPr>
      </w:pPr>
    </w:p>
    <w:p w:rsidRPr="009078C1" w:rsidR="00A12F8F" w:rsidP="0091387F" w:rsidRDefault="00A12F8F" w14:paraId="0683C0C8" w14:textId="1D12E1BD">
      <w:pPr>
        <w:rPr>
          <w:b/>
          <w:bCs/>
          <w:sz w:val="28"/>
          <w:szCs w:val="28"/>
        </w:rPr>
      </w:pPr>
      <w:r w:rsidRPr="009078C1">
        <w:rPr>
          <w:b/>
          <w:bCs/>
          <w:sz w:val="28"/>
          <w:szCs w:val="28"/>
        </w:rPr>
        <w:t>Breadth Area</w:t>
      </w:r>
      <w:r w:rsidRPr="009078C1" w:rsidR="009078C1">
        <w:rPr>
          <w:b/>
          <w:bCs/>
          <w:sz w:val="28"/>
          <w:szCs w:val="28"/>
        </w:rPr>
        <w:t>s</w:t>
      </w:r>
      <w:r w:rsidRPr="009078C1">
        <w:rPr>
          <w:b/>
          <w:bCs/>
          <w:sz w:val="28"/>
          <w:szCs w:val="28"/>
        </w:rPr>
        <w:t>:</w:t>
      </w:r>
    </w:p>
    <w:p w:rsidR="00A12F8F" w:rsidP="00A12F8F" w:rsidRDefault="00A12F8F" w14:paraId="7D738B5A" w14:textId="77777777">
      <w:pPr>
        <w:rPr>
          <w:b/>
          <w:bCs/>
        </w:rPr>
      </w:pPr>
    </w:p>
    <w:p w:rsidR="00A12F8F" w:rsidP="00A12F8F" w:rsidRDefault="00A12F8F" w14:paraId="183B21FC" w14:textId="00FEF465">
      <w:pPr>
        <w:rPr>
          <w:b/>
          <w:bCs/>
        </w:rPr>
      </w:pPr>
      <w:r w:rsidRPr="00A12F8F">
        <w:rPr>
          <w:b/>
          <w:bCs/>
        </w:rPr>
        <w:t>Computational Science and Engineerin</w:t>
      </w:r>
      <w:r>
        <w:rPr>
          <w:b/>
          <w:bCs/>
        </w:rPr>
        <w:t>g</w:t>
      </w:r>
    </w:p>
    <w:p w:rsidR="00A12F8F" w:rsidP="00A12F8F" w:rsidRDefault="00A12F8F" w14:paraId="4FF26E54" w14:textId="19A7C10D">
      <w:r w:rsidRPr="00A12F8F">
        <w:t>CSE 6140 Computational Science and Engineering Algorithms</w:t>
      </w:r>
    </w:p>
    <w:p w:rsidR="00A12F8F" w:rsidP="00A12F8F" w:rsidRDefault="00A12F8F" w14:paraId="53A5CD9D" w14:textId="1EC0A1BE">
      <w:r>
        <w:t>CSE 6220 High Performance Computing</w:t>
      </w:r>
    </w:p>
    <w:p w:rsidR="00A12F8F" w:rsidP="00A12F8F" w:rsidRDefault="00A12F8F" w14:paraId="5F09B15D" w14:textId="79BBAFFC">
      <w:r>
        <w:t>CSE 6730 Modeling and Simulation: Foundations and Implementation</w:t>
      </w:r>
    </w:p>
    <w:p w:rsidR="00A12F8F" w:rsidP="00A12F8F" w:rsidRDefault="00A12F8F" w14:paraId="305B4272" w14:textId="50BB2BFA">
      <w:r>
        <w:t>CSE/MATH 6643 Numerical Linear Algebra</w:t>
      </w:r>
    </w:p>
    <w:p w:rsidR="00A12F8F" w:rsidP="00A12F8F" w:rsidRDefault="00A12F8F" w14:paraId="37930923" w14:textId="220016A1">
      <w:r>
        <w:t>CSE/ISYE 6740 Computational Data Analysis</w:t>
      </w:r>
    </w:p>
    <w:p w:rsidR="00D75A18" w:rsidP="00A12F8F" w:rsidRDefault="00D75A18" w14:paraId="7870D6AE" w14:textId="1BE8DA42"/>
    <w:p w:rsidR="00D75A18" w:rsidP="00A12F8F" w:rsidRDefault="00D75A18" w14:paraId="4F09D1FE" w14:textId="64B884DA">
      <w:pPr>
        <w:rPr>
          <w:b/>
          <w:bCs/>
        </w:rPr>
      </w:pPr>
      <w:r>
        <w:rPr>
          <w:b/>
          <w:bCs/>
        </w:rPr>
        <w:t>Computer Architecture</w:t>
      </w:r>
    </w:p>
    <w:p w:rsidR="00D75A18" w:rsidP="00A12F8F" w:rsidRDefault="00D75A18" w14:paraId="15CD95E2" w14:textId="7624F9AE">
      <w:r>
        <w:t>CS 6290 High-Performance Computer Architecture</w:t>
      </w:r>
    </w:p>
    <w:p w:rsidR="00D75A18" w:rsidP="00A12F8F" w:rsidRDefault="00D75A18" w14:paraId="038B6C18" w14:textId="5C374386">
      <w:r>
        <w:t>CS 7290 Advanced Microarchitecture</w:t>
      </w:r>
    </w:p>
    <w:p w:rsidR="00D75A18" w:rsidP="00A12F8F" w:rsidRDefault="00D75A18" w14:paraId="4F264824" w14:textId="3137D804">
      <w:r>
        <w:t>CS 7292 Reliability and Security in Computer Architecture</w:t>
      </w:r>
    </w:p>
    <w:p w:rsidR="00D75A18" w:rsidP="00A12F8F" w:rsidRDefault="00D75A18" w14:paraId="4666DB55" w14:textId="70715C0E">
      <w:r>
        <w:t>NOTE: students who have not already taken CS 6290 or the equivalent should take CS 6290 to satisfy this requirement.  Those who have already taken CS 6290 or CS 4290, or the equivalent, can satisfy this requirement by taking CS 7290 or CS 7292.</w:t>
      </w:r>
    </w:p>
    <w:p w:rsidR="00D75A18" w:rsidP="00A12F8F" w:rsidRDefault="00D75A18" w14:paraId="47E56B5D" w14:textId="4754A660"/>
    <w:p w:rsidR="00D75A18" w:rsidP="00A12F8F" w:rsidRDefault="00D75A18" w14:paraId="157F97AE" w14:textId="25B24EB1">
      <w:pPr>
        <w:rPr>
          <w:b/>
          <w:bCs/>
        </w:rPr>
      </w:pPr>
      <w:r>
        <w:rPr>
          <w:b/>
          <w:bCs/>
        </w:rPr>
        <w:t>Database Systems</w:t>
      </w:r>
    </w:p>
    <w:p w:rsidR="00D75A18" w:rsidP="00A12F8F" w:rsidRDefault="00D75A18" w14:paraId="4481AD39" w14:textId="5989E5BE">
      <w:r>
        <w:t>CS 4420 Database System Implementation</w:t>
      </w:r>
    </w:p>
    <w:p w:rsidR="00D75A18" w:rsidP="00A12F8F" w:rsidRDefault="00D75A18" w14:paraId="1A3F81FE" w14:textId="3BB7A7E8">
      <w:r>
        <w:t>CS 6400 Database System Concepts and Design</w:t>
      </w:r>
    </w:p>
    <w:p w:rsidR="00D75A18" w:rsidP="00A12F8F" w:rsidRDefault="00D75A18" w14:paraId="0FB14B4C" w14:textId="73A79D04">
      <w:r>
        <w:t>CS 6411 Object-Oriented Database Models and Systems</w:t>
      </w:r>
    </w:p>
    <w:p w:rsidR="00D75A18" w:rsidP="00A12F8F" w:rsidRDefault="00D75A18" w14:paraId="003F952C" w14:textId="7867C82B">
      <w:r>
        <w:t>CS 6421 Temporal, Spatial, and Active Databases</w:t>
      </w:r>
    </w:p>
    <w:p w:rsidR="00D75A18" w:rsidP="00A12F8F" w:rsidRDefault="00D75A18" w14:paraId="4077121B" w14:textId="774F5DCC">
      <w:r>
        <w:t>CS 6430 Parallel and Distributed Database Systems and Applications</w:t>
      </w:r>
    </w:p>
    <w:p w:rsidR="00D75A18" w:rsidP="00A12F8F" w:rsidRDefault="00D75A18" w14:paraId="3ACE4DD3" w14:textId="178C7517"/>
    <w:p w:rsidR="00D75A18" w:rsidP="00A12F8F" w:rsidRDefault="00D75A18" w14:paraId="0274BA3E" w14:textId="64A8B45D">
      <w:pPr>
        <w:rPr>
          <w:b/>
          <w:bCs/>
        </w:rPr>
      </w:pPr>
      <w:r w:rsidRPr="00D75A18">
        <w:rPr>
          <w:b/>
          <w:bCs/>
        </w:rPr>
        <w:t>Graphics and Visualization</w:t>
      </w:r>
    </w:p>
    <w:p w:rsidR="00D75A18" w:rsidP="00A12F8F" w:rsidRDefault="00D75A18" w14:paraId="371C3C76" w14:textId="7076A75C">
      <w:r>
        <w:t>CS 6421 Temporal, Spatial, and Active Databases</w:t>
      </w:r>
    </w:p>
    <w:p w:rsidR="00D75A18" w:rsidP="00A12F8F" w:rsidRDefault="00D75A18" w14:paraId="12FF66C4" w14:textId="32A3C988">
      <w:r>
        <w:t>CS 6476 Computer Vision</w:t>
      </w:r>
    </w:p>
    <w:p w:rsidR="00D75A18" w:rsidP="00A12F8F" w:rsidRDefault="00D75A18" w14:paraId="507745DD" w14:textId="1F1A24C8">
      <w:r>
        <w:t>CS 6480 Computer Visualization Techniques</w:t>
      </w:r>
    </w:p>
    <w:p w:rsidR="00D75A18" w:rsidP="00A12F8F" w:rsidRDefault="00D75A18" w14:paraId="4901D530" w14:textId="0147C810">
      <w:r>
        <w:t>CS 6491 Computer Graphics</w:t>
      </w:r>
    </w:p>
    <w:p w:rsidR="00D75A18" w:rsidP="00A12F8F" w:rsidRDefault="00D75A18" w14:paraId="39D2B021" w14:textId="1A2B1544">
      <w:r>
        <w:t>CS 6780 Medical Image Processing</w:t>
      </w:r>
    </w:p>
    <w:p w:rsidR="00D75A18" w:rsidP="00A12F8F" w:rsidRDefault="00D75A18" w14:paraId="01DBA255" w14:textId="17448C0C">
      <w:r>
        <w:t>CS 7476 Advanced Computer Vision</w:t>
      </w:r>
    </w:p>
    <w:p w:rsidR="00D75A18" w:rsidP="00A12F8F" w:rsidRDefault="00D75A18" w14:paraId="3BBD717D" w14:textId="3A3A3574">
      <w:r>
        <w:t>CS 7490 Advanced Image Synthesis</w:t>
      </w:r>
    </w:p>
    <w:p w:rsidR="00D75A18" w:rsidP="00A12F8F" w:rsidRDefault="00D75A18" w14:paraId="66217F27" w14:textId="136D09DA">
      <w:r>
        <w:t>CS 7491 3D Complexity</w:t>
      </w:r>
    </w:p>
    <w:p w:rsidR="00D75A18" w:rsidP="00A12F8F" w:rsidRDefault="00D75A18" w14:paraId="591F9A3B" w14:textId="49DF1BDD">
      <w:r>
        <w:t>CS 7496 Computer Animation</w:t>
      </w:r>
    </w:p>
    <w:p w:rsidR="00D75A18" w:rsidP="00A12F8F" w:rsidRDefault="00D75A18" w14:paraId="0F3CB6B8" w14:textId="621ED807">
      <w:r>
        <w:t>CS 7497 Virtual Environments</w:t>
      </w:r>
    </w:p>
    <w:p w:rsidR="00D75A18" w:rsidP="00A12F8F" w:rsidRDefault="00D75A18" w14:paraId="545263B3" w14:textId="2A38D4DA">
      <w:r>
        <w:t>CS 7636 Computational Perception</w:t>
      </w:r>
    </w:p>
    <w:p w:rsidR="00D75A18" w:rsidP="00A12F8F" w:rsidRDefault="00D75A18" w14:paraId="614A88BC" w14:textId="036C7076"/>
    <w:p w:rsidR="00D75A18" w:rsidP="00A12F8F" w:rsidRDefault="00D75A18" w14:paraId="72232260" w14:textId="5F78F589">
      <w:pPr>
        <w:rPr>
          <w:b/>
          <w:bCs/>
        </w:rPr>
      </w:pPr>
      <w:r>
        <w:rPr>
          <w:b/>
          <w:bCs/>
        </w:rPr>
        <w:t>Human Computer Interaction</w:t>
      </w:r>
    </w:p>
    <w:p w:rsidR="00D75A18" w:rsidP="00A12F8F" w:rsidRDefault="00D75A18" w14:paraId="3E706468" w14:textId="51DC3963">
      <w:r>
        <w:t>CS 6451 Introduction to Human-Centered Computing</w:t>
      </w:r>
    </w:p>
    <w:p w:rsidR="00D75A18" w:rsidP="00A12F8F" w:rsidRDefault="00D75A18" w14:paraId="08926BDA" w14:textId="3BAA1D1E">
      <w:r>
        <w:t>CS 6455 User Interface Design and Evaluation</w:t>
      </w:r>
    </w:p>
    <w:p w:rsidR="00D75A18" w:rsidP="00A12F8F" w:rsidRDefault="00D75A18" w14:paraId="082BD5C1" w14:textId="50C56296">
      <w:r>
        <w:t>CS 6456 Principles of User Interface Software</w:t>
      </w:r>
    </w:p>
    <w:p w:rsidR="00D75A18" w:rsidP="00A12F8F" w:rsidRDefault="00D75A18" w14:paraId="3F63F18E" w14:textId="16156817">
      <w:r>
        <w:t>CS 6470 Design of Online Communities</w:t>
      </w:r>
    </w:p>
    <w:p w:rsidR="00D75A18" w:rsidP="00A12F8F" w:rsidRDefault="00D75A18" w14:paraId="4E46FC71" w14:textId="7C7581A0">
      <w:r>
        <w:t>CS 6750 Human-Computer Interaction</w:t>
      </w:r>
    </w:p>
    <w:p w:rsidR="00D75A18" w:rsidP="00A12F8F" w:rsidRDefault="00D75A18" w14:paraId="42FAC0B3" w14:textId="14539E9F">
      <w:r w:rsidR="00D75A18">
        <w:rPr/>
        <w:t>CS 7450 Information Visualization</w:t>
      </w:r>
    </w:p>
    <w:p w:rsidR="1A8E3D68" w:rsidP="7309E0A5" w:rsidRDefault="1A8E3D68" w14:paraId="67702CEF" w14:textId="3414A8DF">
      <w:pPr>
        <w:pStyle w:val="Normal"/>
        <w:rPr>
          <w:rFonts w:ascii="Arial" w:hAnsi="Arial" w:eastAsia="Arial" w:cs="Arial"/>
        </w:rPr>
      </w:pPr>
      <w:r w:rsidRPr="7309E0A5" w:rsidR="1A8E3D68">
        <w:rPr>
          <w:rFonts w:ascii="Arial" w:hAnsi="Arial" w:eastAsia="Arial" w:cs="Arial"/>
        </w:rPr>
        <w:t>CS 7451 Human-Centered Data Analysis</w:t>
      </w:r>
    </w:p>
    <w:p w:rsidR="00D75A18" w:rsidP="00A12F8F" w:rsidRDefault="00D75A18" w14:paraId="66F906A3" w14:textId="5353DE49">
      <w:r>
        <w:t>CS 7460 Collaborative Computing</w:t>
      </w:r>
    </w:p>
    <w:p w:rsidR="00D75A18" w:rsidP="00A12F8F" w:rsidRDefault="00D75A18" w14:paraId="538380C4" w14:textId="34294DC0">
      <w:r>
        <w:t>CS 7470 Mobile and Ubiquitous Computing</w:t>
      </w:r>
    </w:p>
    <w:p w:rsidR="00D75A18" w:rsidP="00A12F8F" w:rsidRDefault="00D75A18" w14:paraId="2F988363" w14:textId="53DF1D46">
      <w:r>
        <w:t>CS 7633 Human-Robot Interaction</w:t>
      </w:r>
    </w:p>
    <w:p w:rsidR="00D75A18" w:rsidP="00A12F8F" w:rsidRDefault="00D75A18" w14:paraId="3172D82D" w14:textId="1DDC16B5"/>
    <w:p w:rsidR="00D75A18" w:rsidP="00A12F8F" w:rsidRDefault="00D75A18" w14:paraId="1F5FE7DC" w14:textId="73506C59">
      <w:pPr>
        <w:rPr>
          <w:b/>
          <w:bCs/>
        </w:rPr>
      </w:pPr>
      <w:r>
        <w:rPr>
          <w:b/>
          <w:bCs/>
        </w:rPr>
        <w:t>Information Security</w:t>
      </w:r>
    </w:p>
    <w:p w:rsidR="00D75A18" w:rsidP="00A12F8F" w:rsidRDefault="00D75A18" w14:paraId="6F597F80" w14:textId="452835F2">
      <w:r>
        <w:t>CS 6238 Secure Computer Systems</w:t>
      </w:r>
    </w:p>
    <w:p w:rsidR="00D75A18" w:rsidP="00A12F8F" w:rsidRDefault="00D75A18" w14:paraId="32AA601A" w14:textId="3146553A">
      <w:r>
        <w:t>CS 6260 Applied Cryptography</w:t>
      </w:r>
    </w:p>
    <w:p w:rsidR="00D75A18" w:rsidP="00A12F8F" w:rsidRDefault="00D75A18" w14:paraId="72404E89" w14:textId="020827F7">
      <w:r>
        <w:t>CS 6262 Network Security</w:t>
      </w:r>
    </w:p>
    <w:p w:rsidR="00D75A18" w:rsidP="00A12F8F" w:rsidRDefault="00D75A18" w14:paraId="0DF1DDDD" w14:textId="4DCBC551">
      <w:r>
        <w:t>CS 6265 Information Security Lab</w:t>
      </w:r>
    </w:p>
    <w:p w:rsidR="00D75A18" w:rsidP="00A12F8F" w:rsidRDefault="00D75A18" w14:paraId="1D5D8833" w14:textId="345E3226">
      <w:r>
        <w:t>CS 7560 Theoretical Foundations of Cryptography</w:t>
      </w:r>
    </w:p>
    <w:p w:rsidR="00D75A18" w:rsidP="00A12F8F" w:rsidRDefault="00D75A18" w14:paraId="1CB6B499" w14:textId="6EB4CFC1">
      <w:r>
        <w:t>CS 8803 Special Topics: Formal Modeling and Analysis of Computer Systems</w:t>
      </w:r>
    </w:p>
    <w:p w:rsidR="00D75A18" w:rsidP="00A12F8F" w:rsidRDefault="00D75A18" w14:paraId="29930E02" w14:textId="098D35FA"/>
    <w:p w:rsidR="00D75A18" w:rsidP="00A12F8F" w:rsidRDefault="00D75A18" w14:paraId="095C63BB" w14:textId="4CE708D0">
      <w:pPr>
        <w:rPr>
          <w:b/>
          <w:bCs/>
        </w:rPr>
      </w:pPr>
      <w:r>
        <w:rPr>
          <w:b/>
          <w:bCs/>
        </w:rPr>
        <w:t>Intelligent Systems</w:t>
      </w:r>
    </w:p>
    <w:p w:rsidR="00D75A18" w:rsidP="00A12F8F" w:rsidRDefault="00D75A18" w14:paraId="5649ED67" w14:textId="66D25BBA">
      <w:r>
        <w:t>CS 6601 Artificial Intelligence</w:t>
      </w:r>
    </w:p>
    <w:p w:rsidR="00D75A18" w:rsidP="00A12F8F" w:rsidRDefault="00D75A18" w14:paraId="2F15E555" w14:textId="4A5935EB">
      <w:r w:rsidR="4324F84F">
        <w:rPr/>
        <w:t>CS 6795 Introduction to Cognitive Science</w:t>
      </w:r>
    </w:p>
    <w:p w:rsidR="00D75A18" w:rsidP="00A12F8F" w:rsidRDefault="00D75A18" w14:paraId="4C5D2214" w14:textId="712B4464">
      <w:r>
        <w:t>CS 7620 Case-based Reasoning</w:t>
      </w:r>
    </w:p>
    <w:p w:rsidR="00D75A18" w:rsidP="00A12F8F" w:rsidRDefault="00D75A18" w14:paraId="23EBB0E8" w14:textId="6793A093">
      <w:r>
        <w:t>CS 7630 Autonomous Robotics</w:t>
      </w:r>
    </w:p>
    <w:p w:rsidR="00D75A18" w:rsidP="00A12F8F" w:rsidRDefault="00D75A18" w14:paraId="25842369" w14:textId="6B7C28F7">
      <w:r>
        <w:t>CS 7631 Multi-Robot Systems</w:t>
      </w:r>
    </w:p>
    <w:p w:rsidR="00B91A26" w:rsidP="00A12F8F" w:rsidRDefault="00B91A26" w14:paraId="153C771B" w14:textId="6CB5BD9E">
      <w:r>
        <w:t>CS 7636 Computational Perception</w:t>
      </w:r>
    </w:p>
    <w:p w:rsidR="00B91A26" w:rsidP="00A12F8F" w:rsidRDefault="00B91A26" w14:paraId="13383D47" w14:textId="6C6382BF">
      <w:r>
        <w:t>CS 7637 Knowledge-Based AI</w:t>
      </w:r>
    </w:p>
    <w:p w:rsidR="00B91A26" w:rsidP="00A12F8F" w:rsidRDefault="00B91A26" w14:paraId="409BCD00" w14:textId="66B7415B">
      <w:r>
        <w:t>CS 7641 Machine Learning</w:t>
      </w:r>
    </w:p>
    <w:p w:rsidR="00B91A26" w:rsidP="00A12F8F" w:rsidRDefault="00B91A26" w14:paraId="1F531FE5" w14:textId="418260F5">
      <w:r>
        <w:t>CS 7649 Robot Intelligence: Planning</w:t>
      </w:r>
    </w:p>
    <w:p w:rsidR="00B91A26" w:rsidP="00A12F8F" w:rsidRDefault="00B91A26" w14:paraId="41CE6A19" w14:textId="3F8FD53B">
      <w:r>
        <w:t>CS 7650 Natural Language</w:t>
      </w:r>
    </w:p>
    <w:p w:rsidR="00B91A26" w:rsidP="00A12F8F" w:rsidRDefault="00B91A26" w14:paraId="0BF4204A" w14:textId="74A5F6FF">
      <w:r>
        <w:t>CS 7695 Philosophy of Cognition</w:t>
      </w:r>
    </w:p>
    <w:p w:rsidR="00B91A26" w:rsidP="00A12F8F" w:rsidRDefault="00B91A26" w14:paraId="1E018A20" w14:textId="22055B8A">
      <w:r>
        <w:t>CSE 6740 Computational Data Analysis</w:t>
      </w:r>
    </w:p>
    <w:p w:rsidR="00B91A26" w:rsidP="00A12F8F" w:rsidRDefault="00B91A26" w14:paraId="42957E53" w14:textId="7C1C01AD"/>
    <w:p w:rsidR="00B91A26" w:rsidP="00A12F8F" w:rsidRDefault="00B91A26" w14:paraId="59794DA5" w14:textId="5102100E">
      <w:pPr>
        <w:rPr>
          <w:b/>
          <w:bCs/>
        </w:rPr>
      </w:pPr>
      <w:r>
        <w:rPr>
          <w:b/>
          <w:bCs/>
        </w:rPr>
        <w:t>Learning Sciences and Technology</w:t>
      </w:r>
    </w:p>
    <w:p w:rsidR="00B91A26" w:rsidP="00A12F8F" w:rsidRDefault="00B91A26" w14:paraId="572ECEEA" w14:textId="2A1247AB">
      <w:r>
        <w:t>CS 6460 Educational Technology: Foundations</w:t>
      </w:r>
    </w:p>
    <w:p w:rsidR="00B91A26" w:rsidP="00A12F8F" w:rsidRDefault="00B91A26" w14:paraId="1A54281E" w14:textId="69547F03">
      <w:r>
        <w:t>CS 6461 Computing Education Research</w:t>
      </w:r>
    </w:p>
    <w:p w:rsidR="00B91A26" w:rsidP="00A12F8F" w:rsidRDefault="00B91A26" w14:paraId="69999671" w14:textId="70814D29">
      <w:r>
        <w:t>CS 7465 Educational Technology: Design and Evaluation</w:t>
      </w:r>
    </w:p>
    <w:p w:rsidR="00B91A26" w:rsidP="00A12F8F" w:rsidRDefault="00B91A26" w14:paraId="2B7A0B24" w14:textId="671D83F2">
      <w:r>
        <w:t>CS 7467 Computer Supported Collaborative Learning</w:t>
      </w:r>
    </w:p>
    <w:p w:rsidR="00B91A26" w:rsidP="00A12F8F" w:rsidRDefault="00B91A26" w14:paraId="725BBF9D" w14:textId="280CA044">
      <w:r>
        <w:t>CS 8803 Special Topics: Cognition and Education</w:t>
      </w:r>
    </w:p>
    <w:p w:rsidR="00B91A26" w:rsidP="00A12F8F" w:rsidRDefault="00B91A26" w14:paraId="076D133E" w14:textId="7E87F063"/>
    <w:p w:rsidR="00B91A26" w:rsidP="00A12F8F" w:rsidRDefault="00B91A26" w14:paraId="401DEF04" w14:textId="3246E936">
      <w:pPr>
        <w:rPr>
          <w:b/>
          <w:bCs/>
        </w:rPr>
      </w:pPr>
      <w:r w:rsidRPr="7309E0A5" w:rsidR="00B91A26">
        <w:rPr>
          <w:b w:val="1"/>
          <w:bCs w:val="1"/>
        </w:rPr>
        <w:t>Machine Learning</w:t>
      </w:r>
    </w:p>
    <w:p w:rsidR="6B5E8181" w:rsidP="7309E0A5" w:rsidRDefault="6B5E8181" w14:paraId="730098C3" w14:textId="72B8BC30">
      <w:pPr>
        <w:pStyle w:val="Normal"/>
        <w:rPr>
          <w:rFonts w:ascii="Arial" w:hAnsi="Arial" w:eastAsia="Arial" w:cs="Arial"/>
          <w:b w:val="0"/>
          <w:bCs w:val="0"/>
        </w:rPr>
      </w:pPr>
      <w:r w:rsidRPr="7309E0A5" w:rsidR="6B5E8181">
        <w:rPr>
          <w:rFonts w:ascii="Arial" w:hAnsi="Arial" w:eastAsia="Arial" w:cs="Arial"/>
          <w:b w:val="0"/>
          <w:bCs w:val="0"/>
        </w:rPr>
        <w:t>CS 6476 Computer Vision</w:t>
      </w:r>
    </w:p>
    <w:p w:rsidR="00B91A26" w:rsidP="00A12F8F" w:rsidRDefault="00B91A26" w14:paraId="656D80A6" w14:textId="2B99E32F">
      <w:r>
        <w:t>CS 7545 Theoretical Foundations of ML</w:t>
      </w:r>
    </w:p>
    <w:p w:rsidR="00B91A26" w:rsidP="00A12F8F" w:rsidRDefault="00B91A26" w14:paraId="49AD5312" w14:textId="64C52D80">
      <w:r>
        <w:t>CS 7616 Pattern Recognition</w:t>
      </w:r>
    </w:p>
    <w:p w:rsidR="00B91A26" w:rsidP="00A12F8F" w:rsidRDefault="00B91A26" w14:paraId="7B6F6E86" w14:textId="2335EEFD">
      <w:r w:rsidR="00B91A26">
        <w:rPr/>
        <w:t>CS 7641 Machine Learning</w:t>
      </w:r>
    </w:p>
    <w:p w:rsidR="07A3A055" w:rsidP="7309E0A5" w:rsidRDefault="07A3A055" w14:paraId="19E582B9" w14:textId="37F7B892">
      <w:pPr>
        <w:pStyle w:val="Normal"/>
        <w:rPr>
          <w:rFonts w:ascii="Arial" w:hAnsi="Arial" w:eastAsia="Arial" w:cs="Arial"/>
        </w:rPr>
      </w:pPr>
      <w:r w:rsidRPr="7309E0A5" w:rsidR="07A3A055">
        <w:rPr>
          <w:rFonts w:ascii="Arial" w:hAnsi="Arial" w:eastAsia="Arial" w:cs="Arial"/>
        </w:rPr>
        <w:t>CS 7643 Deep Learning</w:t>
      </w:r>
    </w:p>
    <w:p w:rsidR="00B91A26" w:rsidP="00A12F8F" w:rsidRDefault="00B91A26" w14:paraId="671E1688" w14:textId="57241CF9">
      <w:r>
        <w:t>CS 7646 Machine Learning for Trading</w:t>
      </w:r>
    </w:p>
    <w:p w:rsidR="00B91A26" w:rsidP="00A12F8F" w:rsidRDefault="00B91A26" w14:paraId="1F786E20" w14:textId="3DCAECEC">
      <w:r>
        <w:t>CSE 6240 Web Search and Text Mining</w:t>
      </w:r>
    </w:p>
    <w:p w:rsidR="00B91A26" w:rsidP="00A12F8F" w:rsidRDefault="00B91A26" w14:paraId="2CEFDBD3" w14:textId="0288DA7F">
      <w:r>
        <w:t>CSE 6242 Data and Visual Analytics</w:t>
      </w:r>
    </w:p>
    <w:p w:rsidR="00B91A26" w:rsidP="00A12F8F" w:rsidRDefault="00B91A26" w14:paraId="5732EA17" w14:textId="2AF9D419">
      <w:r>
        <w:t>CSE 6740 Computational Data Analysis</w:t>
      </w:r>
    </w:p>
    <w:p w:rsidR="00B91A26" w:rsidP="00A12F8F" w:rsidRDefault="00B91A26" w14:paraId="4D4A8BFD" w14:textId="3FE938A2"/>
    <w:p w:rsidR="00B91A26" w:rsidP="00A12F8F" w:rsidRDefault="00B91A26" w14:paraId="712E82E1" w14:textId="24979749">
      <w:r>
        <w:rPr>
          <w:b/>
          <w:bCs/>
        </w:rPr>
        <w:t>Networking and Communications</w:t>
      </w:r>
      <w:r>
        <w:rPr>
          <w:b/>
          <w:bCs/>
        </w:rPr>
        <w:br/>
      </w:r>
      <w:r>
        <w:t>CS 6250 Computer Networks</w:t>
      </w:r>
    </w:p>
    <w:p w:rsidR="00B91A26" w:rsidP="00A12F8F" w:rsidRDefault="00B91A26" w14:paraId="6693A090" w14:textId="72E3FB9E">
      <w:r>
        <w:t>CS 7260 Internetworking Architectures and Protocols</w:t>
      </w:r>
    </w:p>
    <w:p w:rsidR="00B91A26" w:rsidP="00A12F8F" w:rsidRDefault="00B91A26" w14:paraId="2F38CA78" w14:textId="5DCF1A45">
      <w:r>
        <w:t>CS 7270 Networked Applications and Services</w:t>
      </w:r>
    </w:p>
    <w:p w:rsidR="00B91A26" w:rsidP="00A12F8F" w:rsidRDefault="00B91A26" w14:paraId="6D2F9E8F" w14:textId="0A98097A">
      <w:r>
        <w:t>CS 7280 Network Science</w:t>
      </w:r>
    </w:p>
    <w:p w:rsidR="00B91A26" w:rsidP="00A12F8F" w:rsidRDefault="00B91A26" w14:paraId="05B0558E" w14:textId="58CEDFF5"/>
    <w:p w:rsidR="00B91A26" w:rsidP="00A12F8F" w:rsidRDefault="00B91A26" w14:paraId="13729CC3" w14:textId="2C91E639">
      <w:pPr>
        <w:rPr>
          <w:b/>
          <w:bCs/>
        </w:rPr>
      </w:pPr>
      <w:r>
        <w:rPr>
          <w:b/>
          <w:bCs/>
        </w:rPr>
        <w:t>Programming Languages and Compilers</w:t>
      </w:r>
    </w:p>
    <w:p w:rsidR="00B91A26" w:rsidP="00A12F8F" w:rsidRDefault="00B91A26" w14:paraId="7439D95E" w14:textId="1FB75ED5">
      <w:r>
        <w:t>CS 6241 Design and Implementation of Compilers</w:t>
      </w:r>
    </w:p>
    <w:p w:rsidR="00B91A26" w:rsidP="00A12F8F" w:rsidRDefault="00B91A26" w14:paraId="58BDDD6E" w14:textId="0EB7F665">
      <w:r>
        <w:t>CS 6245 Compiling for Parallelism</w:t>
      </w:r>
    </w:p>
    <w:p w:rsidR="00B91A26" w:rsidP="00A12F8F" w:rsidRDefault="00B91A26" w14:paraId="427431B2" w14:textId="59138627">
      <w:r>
        <w:t>CS 6390 Programming Language Design</w:t>
      </w:r>
    </w:p>
    <w:p w:rsidR="00B91A26" w:rsidP="00A12F8F" w:rsidRDefault="00B91A26" w14:paraId="5D0E7B5B" w14:textId="29CDBA30">
      <w:r>
        <w:t>CS 8803 Special Topics: Topics in Program Analysis</w:t>
      </w:r>
    </w:p>
    <w:p w:rsidR="00B91A26" w:rsidP="00A12F8F" w:rsidRDefault="00B91A26" w14:paraId="546C86B9" w14:textId="62794564"/>
    <w:p w:rsidR="00B91A26" w:rsidP="00A12F8F" w:rsidRDefault="00B91A26" w14:paraId="6167F387" w14:textId="3439A0E8">
      <w:pPr>
        <w:rPr>
          <w:b/>
          <w:bCs/>
        </w:rPr>
      </w:pPr>
      <w:r>
        <w:rPr>
          <w:b/>
          <w:bCs/>
        </w:rPr>
        <w:t>Social Computing</w:t>
      </w:r>
    </w:p>
    <w:p w:rsidR="00B91A26" w:rsidP="00A12F8F" w:rsidRDefault="00B91A26" w14:paraId="21DEAD43" w14:textId="5C9C3FA3">
      <w:r>
        <w:t>CS 6465 Computational Journalism</w:t>
      </w:r>
    </w:p>
    <w:p w:rsidR="00B91A26" w:rsidP="00A12F8F" w:rsidRDefault="00B91A26" w14:paraId="7142354A" w14:textId="1B29DB92">
      <w:r>
        <w:t>CS 6470 Design of Online Communities</w:t>
      </w:r>
    </w:p>
    <w:p w:rsidR="00B91A26" w:rsidP="00A12F8F" w:rsidRDefault="00B91A26" w14:paraId="2FD91DE6" w14:textId="47DAF58D">
      <w:r>
        <w:t>CS 6474 Social Computing</w:t>
      </w:r>
    </w:p>
    <w:p w:rsidR="00B91A26" w:rsidP="00A12F8F" w:rsidRDefault="00B91A26" w14:paraId="360AF296" w14:textId="0205793D">
      <w:r>
        <w:t>CS 6675 Advanced Internet Computing Systems and Applications</w:t>
      </w:r>
    </w:p>
    <w:p w:rsidR="00B91A26" w:rsidP="00A12F8F" w:rsidRDefault="00B91A26" w14:paraId="2708D5EE" w14:textId="3FBCD3E0">
      <w:r>
        <w:t>CS 7270 Networked Applications and Services</w:t>
      </w:r>
    </w:p>
    <w:p w:rsidR="00B91A26" w:rsidP="00A12F8F" w:rsidRDefault="00B91A26" w14:paraId="4A191BBB" w14:textId="3CBA3438">
      <w:r>
        <w:t>CS 7460 Collaborative Computing</w:t>
      </w:r>
    </w:p>
    <w:p w:rsidR="00B91A26" w:rsidP="00A12F8F" w:rsidRDefault="00B91A26" w14:paraId="4E722D92" w14:textId="56902995">
      <w:r>
        <w:t>CS 7467 Computer-Supported Collaborative Learning</w:t>
      </w:r>
    </w:p>
    <w:p w:rsidR="00B91A26" w:rsidP="00A12F8F" w:rsidRDefault="00B91A26" w14:paraId="73981CB5" w14:textId="3BEBE65E">
      <w:r>
        <w:t>CS 8893 Special Topics in Cognitive Science: Cognition and Culture</w:t>
      </w:r>
    </w:p>
    <w:p w:rsidR="00B91A26" w:rsidP="00A12F8F" w:rsidRDefault="00B91A26" w14:paraId="63F17C7D" w14:textId="4241A72B"/>
    <w:p w:rsidR="00B91A26" w:rsidP="00A12F8F" w:rsidRDefault="00B91A26" w14:paraId="6BB6FBB4" w14:textId="7F4F2832">
      <w:pPr>
        <w:rPr>
          <w:b/>
          <w:bCs/>
        </w:rPr>
      </w:pPr>
      <w:r>
        <w:rPr>
          <w:b/>
          <w:bCs/>
        </w:rPr>
        <w:t>Software Methodology and Engineering</w:t>
      </w:r>
    </w:p>
    <w:p w:rsidR="00B91A26" w:rsidP="00A12F8F" w:rsidRDefault="00B91A26" w14:paraId="1AC6040C" w14:textId="5624F3F6">
      <w:r>
        <w:t>CS 6300 Software Development Process</w:t>
      </w:r>
    </w:p>
    <w:p w:rsidR="00B91A26" w:rsidP="00A12F8F" w:rsidRDefault="00B91A26" w14:paraId="62AFF690" w14:textId="17882701">
      <w:r>
        <w:t>CS 6301 Advanced Topics in Software Engineering</w:t>
      </w:r>
    </w:p>
    <w:p w:rsidR="00B91A26" w:rsidP="00A12F8F" w:rsidRDefault="00B91A26" w14:paraId="5D4D1BFE" w14:textId="1295A6A5">
      <w:r>
        <w:t>CS 6310 Software Architecture and Design</w:t>
      </w:r>
    </w:p>
    <w:p w:rsidR="00B91A26" w:rsidP="00A12F8F" w:rsidRDefault="00B91A26" w14:paraId="1226C4A3" w14:textId="725330B4">
      <w:r>
        <w:t>CS 6320 Software Requirements Analysis and Specification</w:t>
      </w:r>
    </w:p>
    <w:p w:rsidR="00B91A26" w:rsidP="00A12F8F" w:rsidRDefault="00B91A26" w14:paraId="7C806E4F" w14:textId="45D45BCA">
      <w:r>
        <w:t>CS 6330 Software Generation, Testing, and Maintenance</w:t>
      </w:r>
    </w:p>
    <w:p w:rsidR="00B91A26" w:rsidP="00A12F8F" w:rsidRDefault="00B91A26" w14:paraId="7ED22FB8" w14:textId="7F2B5517">
      <w:r>
        <w:t>CS 6340 Software Analysis and Testing</w:t>
      </w:r>
    </w:p>
    <w:p w:rsidR="00B91A26" w:rsidP="00A12F8F" w:rsidRDefault="00B91A26" w14:paraId="3C6C5428" w14:textId="3A468FFA">
      <w:r>
        <w:t>CS 8803 Special Topics: Formal Modeling and Analysis of Computing Systems</w:t>
      </w:r>
    </w:p>
    <w:p w:rsidR="00B91A26" w:rsidP="00A12F8F" w:rsidRDefault="00B91A26" w14:paraId="400E454F" w14:textId="7E85B938"/>
    <w:p w:rsidR="00B91A26" w:rsidP="00A12F8F" w:rsidRDefault="00B91A26" w14:paraId="6B1F8B28" w14:textId="0EEE9292">
      <w:pPr>
        <w:rPr>
          <w:b/>
          <w:bCs/>
        </w:rPr>
      </w:pPr>
      <w:r>
        <w:rPr>
          <w:b/>
          <w:bCs/>
        </w:rPr>
        <w:t>Systems</w:t>
      </w:r>
    </w:p>
    <w:p w:rsidR="00B91A26" w:rsidP="00A12F8F" w:rsidRDefault="00B91A26" w14:paraId="7179B6DD" w14:textId="02675AB0">
      <w:r>
        <w:t>CS 6210 Advanced Operating Systems</w:t>
      </w:r>
    </w:p>
    <w:p w:rsidR="00B91A26" w:rsidP="00A12F8F" w:rsidRDefault="00B91A26" w14:paraId="520EC32A" w14:textId="52B31C43">
      <w:r>
        <w:t>CS 6235 Real-time Systems</w:t>
      </w:r>
    </w:p>
    <w:p w:rsidR="00B91A26" w:rsidP="00A12F8F" w:rsidRDefault="00B91A26" w14:paraId="3C50208D" w14:textId="67911AFD">
      <w:r>
        <w:t>CS 6365 Introduction to Enterprise Computing</w:t>
      </w:r>
    </w:p>
    <w:p w:rsidR="00B91A26" w:rsidP="00A12F8F" w:rsidRDefault="00B91A26" w14:paraId="44C542C9" w14:textId="4DF3DDCF">
      <w:r>
        <w:t>CS 6675 Advanced Internet Computing Systems and Applications</w:t>
      </w:r>
    </w:p>
    <w:p w:rsidR="00B91A26" w:rsidP="00A12F8F" w:rsidRDefault="00B91A26" w14:paraId="1F91342E" w14:textId="33FFCF75">
      <w:r>
        <w:t>CS 7210 Distributed Computing</w:t>
      </w:r>
    </w:p>
    <w:p w:rsidR="00B91A26" w:rsidP="00A12F8F" w:rsidRDefault="00B91A26" w14:paraId="77C685D4" w14:textId="6852CDC8"/>
    <w:p w:rsidR="009078C1" w:rsidP="00A12F8F" w:rsidRDefault="009078C1" w14:paraId="4BAD692B" w14:textId="2A7C5723">
      <w:pPr>
        <w:rPr>
          <w:b/>
          <w:bCs/>
        </w:rPr>
      </w:pPr>
      <w:r>
        <w:rPr>
          <w:b/>
          <w:bCs/>
        </w:rPr>
        <w:t>Theory</w:t>
      </w:r>
    </w:p>
    <w:p w:rsidR="009078C1" w:rsidP="00A12F8F" w:rsidRDefault="009078C1" w14:paraId="7F279953" w14:textId="4A61E2F8">
      <w:r>
        <w:t>CS 6505 Computability, Algorithms, and Complexity</w:t>
      </w:r>
    </w:p>
    <w:p w:rsidR="009078C1" w:rsidP="00A12F8F" w:rsidRDefault="009078C1" w14:paraId="284D10D2" w14:textId="3238864D">
      <w:r>
        <w:t>CS 6515 Intro to Graduate Algorithms</w:t>
      </w:r>
    </w:p>
    <w:p w:rsidR="009078C1" w:rsidP="00A12F8F" w:rsidRDefault="009078C1" w14:paraId="3D851136" w14:textId="3D98A8E1">
      <w:r>
        <w:t>CS 6520 Computational Complexity Theory</w:t>
      </w:r>
    </w:p>
    <w:p w:rsidR="009078C1" w:rsidP="00A12F8F" w:rsidRDefault="009078C1" w14:paraId="2493A5DE" w14:textId="1A3158C5">
      <w:r>
        <w:t>CS 6550 Design and Analysis of Algorithms</w:t>
      </w:r>
    </w:p>
    <w:p w:rsidR="009078C1" w:rsidP="00A12F8F" w:rsidRDefault="009078C1" w14:paraId="72273190" w14:textId="5D2E9419">
      <w:r>
        <w:t>CS 7510 Graph Algorithms</w:t>
      </w:r>
    </w:p>
    <w:p w:rsidR="009078C1" w:rsidP="00A12F8F" w:rsidRDefault="009078C1" w14:paraId="5EF47858" w14:textId="783F4E5A">
      <w:r>
        <w:t>CS 7520 Approximation Algorithms</w:t>
      </w:r>
    </w:p>
    <w:p w:rsidR="009078C1" w:rsidP="00A12F8F" w:rsidRDefault="009078C1" w14:paraId="2FADBF6B" w14:textId="5DA5018E">
      <w:r>
        <w:t>CS 7530 Randomized Algorithms</w:t>
      </w:r>
    </w:p>
    <w:p w:rsidRPr="009078C1" w:rsidR="009078C1" w:rsidP="00A12F8F" w:rsidRDefault="009078C1" w14:paraId="1E399A87" w14:textId="11985C20">
      <w:r>
        <w:t>CSE 6140 Computational Science and Engineering Algorithms</w:t>
      </w:r>
    </w:p>
    <w:p w:rsidRPr="00A12F8F" w:rsidR="00A12F8F" w:rsidP="00A12F8F" w:rsidRDefault="00A12F8F" w14:paraId="09FF2D0E" w14:textId="77777777">
      <w:pPr>
        <w:ind w:left="360"/>
        <w:rPr>
          <w:b/>
          <w:bCs/>
        </w:rPr>
      </w:pPr>
    </w:p>
    <w:p w:rsidR="00A12F8F" w:rsidP="0091387F" w:rsidRDefault="00A12F8F" w14:paraId="76564C78" w14:textId="77777777">
      <w:pPr>
        <w:rPr>
          <w:b/>
          <w:bCs/>
        </w:rPr>
      </w:pPr>
    </w:p>
    <w:p w:rsidRPr="009078C1" w:rsidR="00C11272" w:rsidP="0091387F" w:rsidRDefault="00A12F8F" w14:paraId="6562A432" w14:textId="786AC648">
      <w:pPr>
        <w:rPr>
          <w:b/>
          <w:bCs/>
          <w:sz w:val="28"/>
          <w:szCs w:val="28"/>
        </w:rPr>
      </w:pPr>
      <w:r w:rsidRPr="009078C1">
        <w:rPr>
          <w:b/>
          <w:bCs/>
          <w:sz w:val="28"/>
          <w:szCs w:val="28"/>
        </w:rPr>
        <w:t>Programming Proficiency List</w:t>
      </w:r>
      <w:r w:rsidR="009078C1">
        <w:rPr>
          <w:b/>
          <w:bCs/>
          <w:sz w:val="28"/>
          <w:szCs w:val="28"/>
        </w:rPr>
        <w:t>:</w:t>
      </w:r>
    </w:p>
    <w:p w:rsidRPr="00A12F8F" w:rsidR="00A12F8F" w:rsidP="0091387F" w:rsidRDefault="00A12F8F" w14:paraId="0A83AA45" w14:textId="1B64DE35">
      <w:r w:rsidRPr="00A12F8F">
        <w:t>CS 6210 Advanced Operating Systems</w:t>
      </w:r>
    </w:p>
    <w:p w:rsidRPr="00A12F8F" w:rsidR="00A12F8F" w:rsidP="0091387F" w:rsidRDefault="00A12F8F" w14:paraId="07AD65EF" w14:textId="03D86943">
      <w:r w:rsidRPr="00A12F8F">
        <w:t>CS 6241 Design and Implementation of Compilers</w:t>
      </w:r>
    </w:p>
    <w:p w:rsidRPr="00A12F8F" w:rsidR="00A12F8F" w:rsidP="0091387F" w:rsidRDefault="00A12F8F" w14:paraId="204AD209" w14:textId="6D4EEF4E">
      <w:r w:rsidRPr="00A12F8F">
        <w:t>CS 6290 High-Performance Computer Architecture</w:t>
      </w:r>
    </w:p>
    <w:p w:rsidRPr="00A12F8F" w:rsidR="00A12F8F" w:rsidP="0091387F" w:rsidRDefault="00A12F8F" w14:paraId="083F783A" w14:textId="4F2E03E6">
      <w:r w:rsidRPr="00A12F8F">
        <w:t>CS 6476 Computer Vision</w:t>
      </w:r>
    </w:p>
    <w:p w:rsidRPr="00A12F8F" w:rsidR="00A12F8F" w:rsidP="0091387F" w:rsidRDefault="00A12F8F" w14:paraId="33588026" w14:textId="06DCC6CD">
      <w:r w:rsidRPr="00A12F8F">
        <w:t>CS 7490 Advanced Image Synthesis</w:t>
      </w:r>
    </w:p>
    <w:p w:rsidRPr="00A12F8F" w:rsidR="00A12F8F" w:rsidP="0091387F" w:rsidRDefault="00A12F8F" w14:paraId="5EC35B4C" w14:textId="1C54D661">
      <w:r w:rsidRPr="00A12F8F">
        <w:t>CS 7492 Simulation of Biology</w:t>
      </w:r>
    </w:p>
    <w:p w:rsidRPr="00A12F8F" w:rsidR="00A12F8F" w:rsidP="0091387F" w:rsidRDefault="00A12F8F" w14:paraId="7DB1111D" w14:textId="18E5CF04">
      <w:r w:rsidRPr="00A12F8F">
        <w:t>CS 7637 Knowledge-Based AI</w:t>
      </w:r>
    </w:p>
    <w:p w:rsidRPr="00A12F8F" w:rsidR="00A12F8F" w:rsidP="0091387F" w:rsidRDefault="00A12F8F" w14:paraId="4343803B" w14:textId="54E1C717">
      <w:r w:rsidRPr="00A12F8F">
        <w:t>CS 7643 Deep Learning</w:t>
      </w:r>
    </w:p>
    <w:p w:rsidRPr="00A12F8F" w:rsidR="00A12F8F" w:rsidP="0091387F" w:rsidRDefault="00A12F8F" w14:paraId="749FA4E7" w14:textId="6E66E461">
      <w:r w:rsidRPr="00A12F8F">
        <w:t>CS 7646 Machine Learning for Trading</w:t>
      </w:r>
    </w:p>
    <w:p w:rsidRPr="00A12F8F" w:rsidR="00A12F8F" w:rsidP="0091387F" w:rsidRDefault="00A12F8F" w14:paraId="7C545AF7" w14:textId="52C24C9D">
      <w:r w:rsidRPr="00A12F8F">
        <w:t>CS 7650 Natural Language</w:t>
      </w:r>
    </w:p>
    <w:p w:rsidRPr="00FE357F" w:rsidR="00E77D5F" w:rsidP="0091387F" w:rsidRDefault="00E77D5F" w14:paraId="7A96D076" w14:textId="77777777">
      <w:pPr>
        <w:rPr>
          <w:highlight w:val="yellow"/>
        </w:rPr>
      </w:pPr>
    </w:p>
    <w:p w:rsidRPr="00FE357F" w:rsidR="00C11272" w:rsidP="0091387F" w:rsidRDefault="00C11272" w14:paraId="1441F080" w14:textId="06C83C73">
      <w:pPr>
        <w:rPr>
          <w:sz w:val="34"/>
          <w:highlight w:val="yellow"/>
        </w:rPr>
      </w:pPr>
    </w:p>
    <w:p w:rsidRPr="009078C1" w:rsidR="006771DF" w:rsidP="0091387F" w:rsidRDefault="006771DF" w14:paraId="696F20F9" w14:textId="31EC7E64">
      <w:pPr>
        <w:rPr>
          <w:b/>
          <w:bCs/>
          <w:sz w:val="32"/>
          <w:szCs w:val="32"/>
          <w:highlight w:val="yellow"/>
        </w:rPr>
      </w:pPr>
    </w:p>
    <w:p w:rsidRPr="009078C1" w:rsidR="006771DF" w:rsidP="0091387F" w:rsidRDefault="006771DF" w14:paraId="244A3465" w14:textId="77777777">
      <w:pPr>
        <w:rPr>
          <w:b/>
          <w:bCs/>
          <w:sz w:val="32"/>
          <w:szCs w:val="32"/>
        </w:rPr>
      </w:pPr>
      <w:r w:rsidRPr="009078C1">
        <w:rPr>
          <w:b/>
          <w:bCs/>
          <w:sz w:val="32"/>
          <w:szCs w:val="32"/>
        </w:rPr>
        <w:t>Appendix C: Doctoral minor, 3 courses, 9 hours</w:t>
      </w:r>
    </w:p>
    <w:p w:rsidRPr="00FE357F" w:rsidR="006771DF" w:rsidP="0091387F" w:rsidRDefault="006771DF" w14:paraId="4DC8D6A4" w14:textId="77777777">
      <w:pPr>
        <w:rPr>
          <w:highlight w:val="yellow"/>
        </w:rPr>
      </w:pPr>
    </w:p>
    <w:p w:rsidRPr="008F6CF6" w:rsidR="006771DF" w:rsidP="0091387F" w:rsidRDefault="006771DF" w14:paraId="2CDF2427" w14:textId="77777777">
      <w:r w:rsidR="4CB65002">
        <w:rPr/>
        <w:t xml:space="preserve">Per the Institute's requirements, in addition to an adequate knowledge of the major field of intended research, all PhD students must demonstrate mastery of another smaller body of knowledge—the minor field—preferably </w:t>
      </w:r>
      <w:commentRangeStart w:id="839682735"/>
      <w:r w:rsidR="4CB65002">
        <w:rPr/>
        <w:t>outside the student's school</w:t>
      </w:r>
      <w:commentRangeEnd w:id="839682735"/>
      <w:r>
        <w:rPr>
          <w:rStyle w:val="CommentReference"/>
        </w:rPr>
        <w:commentReference w:id="839682735"/>
      </w:r>
      <w:r w:rsidR="4CB65002">
        <w:rPr/>
        <w:t>. The purpose of the minor is to encourage a wider interest on the part of the student and to provide a broader basis for the evaluation of the student's capabilities.</w:t>
      </w:r>
    </w:p>
    <w:p w:rsidRPr="00FE357F" w:rsidR="006771DF" w:rsidP="0091387F" w:rsidRDefault="006771DF" w14:paraId="077AA617" w14:textId="77777777">
      <w:pPr>
        <w:rPr>
          <w:highlight w:val="yellow"/>
        </w:rPr>
      </w:pPr>
    </w:p>
    <w:p w:rsidRPr="008F6CF6" w:rsidR="006771DF" w:rsidP="0091387F" w:rsidRDefault="006771DF" w14:paraId="0742837F" w14:textId="25114A7B">
      <w:r w:rsidRPr="008F6CF6">
        <w:t xml:space="preserve">The minor </w:t>
      </w:r>
      <w:r w:rsidRPr="008F6CF6" w:rsidR="008F6CF6">
        <w:t xml:space="preserve">coursework should form a coherent theme, totaling </w:t>
      </w:r>
      <w:r w:rsidRPr="008F6CF6">
        <w:t>at least nine semester</w:t>
      </w:r>
      <w:r w:rsidRPr="008F6CF6" w:rsidR="008F6CF6">
        <w:t xml:space="preserve"> credit</w:t>
      </w:r>
      <w:r w:rsidRPr="008F6CF6">
        <w:t xml:space="preserve"> hours</w:t>
      </w:r>
      <w:r w:rsidRPr="008F6CF6" w:rsidR="008F6CF6">
        <w:t xml:space="preserve"> and should</w:t>
      </w:r>
      <w:r w:rsidR="009078C1">
        <w:t xml:space="preserve"> be</w:t>
      </w:r>
      <w:r w:rsidRPr="008F6CF6" w:rsidR="008F6CF6">
        <w:t xml:space="preserve"> somehow related to the subject of the student’s thesis and research.  These courses should have a subject designator OTHER than “CS/CSE” as reported on the student transcript.  </w:t>
      </w:r>
      <w:r w:rsidRPr="008F6CF6">
        <w:t>Th</w:t>
      </w:r>
      <w:r w:rsidRPr="008F6CF6" w:rsidR="008F6CF6">
        <w:t xml:space="preserve">e </w:t>
      </w:r>
      <w:r w:rsidRPr="008F6CF6">
        <w:t xml:space="preserve">courses </w:t>
      </w:r>
      <w:r w:rsidRPr="008F6CF6" w:rsidR="008F6CF6">
        <w:t>must be taken for a letter grade with at least a “B” average</w:t>
      </w:r>
      <w:r w:rsidRPr="008F6CF6">
        <w:t xml:space="preserve">. </w:t>
      </w:r>
      <w:r w:rsidRPr="008F6CF6" w:rsidR="008F6CF6">
        <w:t xml:space="preserve">Courses should be at the graduate level, but one approved 4000 level course may be used.  No more than three hours may be directed research.  </w:t>
      </w:r>
      <w:r w:rsidRPr="008F6CF6">
        <w:t>Courses taken at other institutions may be included in the minor and do not need to be transferred into Georgia Tech.</w:t>
      </w:r>
    </w:p>
    <w:p w:rsidRPr="00FE357F" w:rsidR="006771DF" w:rsidP="0091387F" w:rsidRDefault="006771DF" w14:paraId="64FDF78E" w14:textId="77777777">
      <w:pPr>
        <w:rPr>
          <w:highlight w:val="yellow"/>
        </w:rPr>
      </w:pPr>
    </w:p>
    <w:p w:rsidRPr="0017656C" w:rsidR="006771DF" w:rsidP="0091387F" w:rsidRDefault="006771DF" w14:paraId="109F66B7" w14:textId="5EE1CA64">
      <w:r w:rsidRPr="0017656C">
        <w:t xml:space="preserve">The minor course of study is approved first by the student's thesis advisor and </w:t>
      </w:r>
      <w:r w:rsidRPr="0017656C" w:rsidR="0017656C">
        <w:t>the home unit’s graduate coordinator, then the Institute’s Graduate Studies office.</w:t>
      </w:r>
    </w:p>
    <w:p w:rsidRPr="00FE357F" w:rsidR="006771DF" w:rsidP="0091387F" w:rsidRDefault="006771DF" w14:paraId="436E95CF" w14:textId="77777777">
      <w:pPr>
        <w:rPr>
          <w:sz w:val="23"/>
          <w:highlight w:val="yellow"/>
        </w:rPr>
      </w:pPr>
    </w:p>
    <w:p w:rsidRPr="0017656C" w:rsidR="006771DF" w:rsidP="0091387F" w:rsidRDefault="006771DF" w14:paraId="0C6EB373" w14:textId="3332EF94">
      <w:r w:rsidRPr="0017656C">
        <w:t xml:space="preserve">The Office of Grad Studies "Doctoral Minor Form” available via </w:t>
      </w:r>
      <w:hyperlink r:id="rId18">
        <w:r w:rsidRPr="0017656C">
          <w:rPr>
            <w:rStyle w:val="Hyperlink"/>
          </w:rPr>
          <w:t>Docusign</w:t>
        </w:r>
      </w:hyperlink>
      <w:r w:rsidRPr="0017656C">
        <w:t xml:space="preserve"> is signed by both the thesis advisor and the </w:t>
      </w:r>
      <w:r w:rsidRPr="0017656C" w:rsidR="0017656C">
        <w:t>home unit’s graduate coordinator</w:t>
      </w:r>
      <w:r w:rsidRPr="0017656C">
        <w:t>. Students should plan to officially declare their minor to the Institute when submitting their thesis</w:t>
      </w:r>
      <w:r w:rsidRPr="0017656C">
        <w:rPr>
          <w:spacing w:val="-4"/>
        </w:rPr>
        <w:t xml:space="preserve"> </w:t>
      </w:r>
      <w:r w:rsidRPr="0017656C">
        <w:t>proposal</w:t>
      </w:r>
      <w:r w:rsidR="0017656C">
        <w:t>.  S</w:t>
      </w:r>
      <w:r w:rsidRPr="0017656C">
        <w:t>tudents may submit it after their quals have been passed and they have formulated their minor with their thesis advisor.</w:t>
      </w:r>
    </w:p>
    <w:p w:rsidRPr="00FE357F" w:rsidR="006771DF" w:rsidP="0091387F" w:rsidRDefault="006771DF" w14:paraId="47216349" w14:textId="77777777">
      <w:pPr>
        <w:rPr>
          <w:highlight w:val="yellow"/>
        </w:rPr>
      </w:pPr>
    </w:p>
    <w:p w:rsidRPr="009078C1" w:rsidR="006771DF" w:rsidP="0091387F" w:rsidRDefault="00AA190E" w14:paraId="66EABC30" w14:textId="08FD0FAD">
      <w:r w:rsidRPr="009078C1">
        <w:t xml:space="preserve">  </w:t>
      </w:r>
      <w:r w:rsidRPr="009078C1" w:rsidR="006771DF">
        <w:rPr>
          <w:sz w:val="40"/>
          <w:szCs w:val="40"/>
        </w:rPr>
        <w:t>Health and Wellness Resources</w:t>
      </w:r>
    </w:p>
    <w:p w:rsidRPr="009078C1" w:rsidR="00AA190E" w:rsidP="0091387F" w:rsidRDefault="00AA190E" w14:paraId="13997278" w14:textId="77777777"/>
    <w:p w:rsidRPr="009078C1" w:rsidR="006771DF" w:rsidP="0091387F" w:rsidRDefault="006771DF" w14:paraId="56426104" w14:textId="7FBA0C21">
      <w:r w:rsidRPr="009078C1">
        <w:t>Questions about Student Health Insurance should be directed to Jennifer White at STAMPS at:</w:t>
      </w:r>
      <w:r w:rsidRPr="009078C1">
        <w:rPr>
          <w:color w:val="0070C0"/>
          <w:spacing w:val="-1"/>
        </w:rPr>
        <w:t xml:space="preserve"> </w:t>
      </w:r>
      <w:r w:rsidRPr="009078C1" w:rsidR="00AA190E">
        <w:rPr>
          <w:color w:val="0070C0"/>
          <w:spacing w:val="-1"/>
        </w:rPr>
        <w:t xml:space="preserve">    </w:t>
      </w:r>
      <w:hyperlink w:history="1" r:id="rId19">
        <w:r w:rsidRPr="009078C1" w:rsidR="00AA190E">
          <w:rPr>
            <w:rStyle w:val="Hyperlink"/>
          </w:rPr>
          <w:t>jennifer.white@health.gatech.edu.</w:t>
        </w:r>
      </w:hyperlink>
    </w:p>
    <w:p w:rsidRPr="009078C1" w:rsidR="006771DF" w:rsidP="0091387F" w:rsidRDefault="006771DF" w14:paraId="4B90BFA7" w14:textId="77777777">
      <w:pPr>
        <w:rPr>
          <w:sz w:val="25"/>
        </w:rPr>
      </w:pPr>
    </w:p>
    <w:p w:rsidRPr="009078C1" w:rsidR="00AA190E" w:rsidP="0091387F" w:rsidRDefault="006771DF" w14:paraId="69C99ED8" w14:textId="0FCFFCA5">
      <w:r w:rsidRPr="009078C1">
        <w:t xml:space="preserve">Graduate school can be a stressful time for students. The </w:t>
      </w:r>
      <w:hyperlink r:id="rId20">
        <w:r w:rsidRPr="009078C1">
          <w:rPr>
            <w:color w:val="0000FF"/>
          </w:rPr>
          <w:t>Georgia Tech Counseling Center</w:t>
        </w:r>
      </w:hyperlink>
      <w:r w:rsidRPr="009078C1">
        <w:rPr>
          <w:color w:val="0000FF"/>
        </w:rPr>
        <w:t xml:space="preserve"> </w:t>
      </w:r>
      <w:r w:rsidRPr="009078C1">
        <w:t>and STAMPS health services offer a wide range of programs and services that can help students who may need assistance. The Georgia Tech Health Initiatives site includes information on many stress-management services available on campus (e.g., yoga, mindfulness), as well as diet and lifestyle resources</w:t>
      </w:r>
      <w:r w:rsidRPr="009078C1" w:rsidR="0017656C">
        <w:t>.</w:t>
      </w:r>
    </w:p>
    <w:p w:rsidRPr="009078C1" w:rsidR="006771DF" w:rsidP="0091387F" w:rsidRDefault="006771DF" w14:paraId="4DDC3337" w14:textId="77777777">
      <w:r w:rsidRPr="009078C1">
        <w:t xml:space="preserve">If you just need to talk to another graduate student who knows what you are going through, the </w:t>
      </w:r>
      <w:hyperlink r:id="rId21">
        <w:r w:rsidRPr="009078C1">
          <w:rPr>
            <w:color w:val="0000FF"/>
          </w:rPr>
          <w:t xml:space="preserve">Peer Coaching Program </w:t>
        </w:r>
      </w:hyperlink>
      <w:r w:rsidRPr="009078C1">
        <w:t>provides students with another way to receive support with their academic, social, and other concerns. Students are matched with a fellow Tech student who has been extensively trained to navigate mental health conversations and who is knowledgeable about campus</w:t>
      </w:r>
      <w:r w:rsidRPr="009078C1">
        <w:rPr>
          <w:spacing w:val="-1"/>
        </w:rPr>
        <w:t xml:space="preserve"> </w:t>
      </w:r>
      <w:r w:rsidRPr="009078C1">
        <w:t>resources.</w:t>
      </w:r>
    </w:p>
    <w:p w:rsidRPr="009078C1" w:rsidR="006771DF" w:rsidP="0091387F" w:rsidRDefault="006771DF" w14:paraId="13A5AB69" w14:textId="77777777">
      <w:pPr>
        <w:rPr>
          <w:sz w:val="23"/>
        </w:rPr>
      </w:pPr>
    </w:p>
    <w:p w:rsidRPr="009078C1" w:rsidR="006771DF" w:rsidP="0091387F" w:rsidRDefault="006771DF" w14:paraId="55AD9A3C" w14:textId="77777777">
      <w:r w:rsidRPr="009078C1">
        <w:t>Additional resources on campus that are there to assist graduate students include the</w:t>
      </w:r>
      <w:r w:rsidRPr="009078C1">
        <w:rPr>
          <w:color w:val="0000FF"/>
        </w:rPr>
        <w:t xml:space="preserve"> </w:t>
      </w:r>
      <w:hyperlink r:id="rId22">
        <w:r w:rsidRPr="009078C1">
          <w:rPr>
            <w:color w:val="0000FF"/>
          </w:rPr>
          <w:t xml:space="preserve">Women’s Resource Center, </w:t>
        </w:r>
      </w:hyperlink>
      <w:r w:rsidRPr="009078C1">
        <w:t xml:space="preserve">the </w:t>
      </w:r>
      <w:hyperlink r:id="rId23">
        <w:r w:rsidRPr="009078C1">
          <w:rPr>
            <w:color w:val="0000FF"/>
          </w:rPr>
          <w:t xml:space="preserve">LGBTQIA Resource Center </w:t>
        </w:r>
      </w:hyperlink>
      <w:r w:rsidRPr="009078C1">
        <w:t>and the</w:t>
      </w:r>
      <w:r w:rsidRPr="009078C1">
        <w:rPr>
          <w:color w:val="0000FF"/>
        </w:rPr>
        <w:t xml:space="preserve"> </w:t>
      </w:r>
      <w:hyperlink w:history="1" r:id="rId24">
        <w:r w:rsidRPr="009078C1">
          <w:rPr>
            <w:rStyle w:val="Hyperlink"/>
            <w:u w:val="none"/>
          </w:rPr>
          <w:t>Veteran’s Resource Center</w:t>
        </w:r>
      </w:hyperlink>
      <w:r w:rsidRPr="009078C1">
        <w:rPr>
          <w:color w:val="0000FF"/>
        </w:rPr>
        <w:t>.</w:t>
      </w:r>
    </w:p>
    <w:p w:rsidRPr="009078C1" w:rsidR="006771DF" w:rsidP="0091387F" w:rsidRDefault="006771DF" w14:paraId="0002C764" w14:textId="77777777">
      <w:pPr>
        <w:rPr>
          <w:sz w:val="23"/>
        </w:rPr>
      </w:pPr>
    </w:p>
    <w:p w:rsidRPr="009078C1" w:rsidR="006771DF" w:rsidP="0091387F" w:rsidRDefault="006771DF" w14:paraId="05A807C5" w14:textId="77777777">
      <w:r w:rsidRPr="009078C1">
        <w:t>Put the Georgia Tech Police number in your phone (404-894-2500) to call for any safety concerns. Call 911 for</w:t>
      </w:r>
      <w:r w:rsidRPr="009078C1">
        <w:rPr>
          <w:spacing w:val="-3"/>
        </w:rPr>
        <w:t xml:space="preserve"> </w:t>
      </w:r>
      <w:r w:rsidRPr="009078C1">
        <w:t>emergencies.</w:t>
      </w:r>
    </w:p>
    <w:p w:rsidRPr="009078C1" w:rsidR="006771DF" w:rsidP="0091387F" w:rsidRDefault="006771DF" w14:paraId="1A3ECC23" w14:textId="77777777"/>
    <w:p w:rsidR="006771DF" w:rsidP="0091387F" w:rsidRDefault="006771DF" w14:paraId="762A2B88" w14:textId="097C770C">
      <w:pPr>
        <w:sectPr w:rsidR="006771DF" w:rsidSect="005858D6">
          <w:pgSz w:w="12240" w:h="15840" w:orient="portrait"/>
          <w:pgMar w:top="990" w:right="720" w:bottom="0" w:left="1260" w:header="720" w:footer="720" w:gutter="0"/>
          <w:cols w:space="720"/>
        </w:sectPr>
      </w:pPr>
      <w:r w:rsidR="4CB65002">
        <w:rPr/>
        <w:t xml:space="preserve">All these links (and more!) are </w:t>
      </w:r>
      <w:r w:rsidR="1A004512">
        <w:rPr/>
        <w:t>collected</w:t>
      </w:r>
      <w:r w:rsidR="4CB65002">
        <w:rPr/>
        <w:t xml:space="preserve"> at one site:</w:t>
      </w:r>
      <w:hyperlink r:id="Re1fec82303434181">
        <w:r w:rsidRPr="5D841E24" w:rsidR="4CB65002">
          <w:rPr>
            <w:color w:val="0000FF"/>
          </w:rPr>
          <w:t>GT United</w:t>
        </w:r>
      </w:hyperlink>
      <w:r w:rsidR="4CB65002">
        <w:rPr/>
        <w:t>. Please bookmark this sit</w:t>
      </w:r>
      <w:r w:rsidR="2481EE52">
        <w:rPr/>
        <w:t>e.</w:t>
      </w:r>
    </w:p>
    <w:p w:rsidRPr="00FD559F" w:rsidR="00003F6C" w:rsidP="0091387F" w:rsidRDefault="00003F6C" w14:paraId="7F605994" w14:textId="5A09C4CD">
      <w:pPr>
        <w:rPr>
          <w:sz w:val="2"/>
          <w:szCs w:val="2"/>
        </w:rPr>
      </w:pPr>
      <w:bookmarkStart w:name="Blank_Page" w:id="2"/>
      <w:bookmarkEnd w:id="2"/>
    </w:p>
    <w:sectPr w:rsidRPr="00FD559F" w:rsidR="00003F6C" w:rsidSect="001A78BD">
      <w:pgSz w:w="12240" w:h="15840" w:orient="portrait"/>
      <w:pgMar w:top="1400" w:right="720" w:bottom="28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I" w:author="Arriaga, Rosa I" w:date="2021-08-02T16:43:05" w:id="839682735">
    <w:p w:rsidR="5D841E24" w:rsidRDefault="5D841E24" w14:paraId="4E6A5D19" w14:textId="3A0C9109">
      <w:pPr>
        <w:pStyle w:val="CommentText"/>
      </w:pPr>
      <w:r>
        <w:fldChar w:fldCharType="begin"/>
      </w:r>
      <w:r>
        <w:instrText xml:space="preserve"> HYPERLINK "mailto:rw175@gatech.edu"</w:instrText>
      </w:r>
      <w:bookmarkStart w:name="_@_7CB5AF7642D7469A89E3351CBF8096FDZ" w:id="256817117"/>
      <w:r>
        <w:fldChar w:fldCharType="separate"/>
      </w:r>
      <w:bookmarkEnd w:id="256817117"/>
      <w:r w:rsidRPr="5D841E24" w:rsidR="5D841E24">
        <w:rPr>
          <w:rStyle w:val="Mention"/>
          <w:noProof/>
        </w:rPr>
        <w:t>@Wilson, Rebecca L</w:t>
      </w:r>
      <w:r>
        <w:fldChar w:fldCharType="end"/>
      </w:r>
      <w:r w:rsidR="5D841E24">
        <w:rPr/>
        <w:t xml:space="preserve">  can we clarify if a course is cross-listed with another department-- can it count? I just sent an email about this.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E6A5D1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369E98" w16cex:dateUtc="2021-08-02T20:43:05.236Z"/>
</w16cex:commentsExtensible>
</file>

<file path=word/commentsIds.xml><?xml version="1.0" encoding="utf-8"?>
<w16cid:commentsIds xmlns:mc="http://schemas.openxmlformats.org/markup-compatibility/2006" xmlns:w16cid="http://schemas.microsoft.com/office/word/2016/wordml/cid" mc:Ignorable="w16cid">
  <w16cid:commentId w16cid:paraId="4E6A5D19" w16cid:durableId="70369E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5F20E0"/>
    <w:multiLevelType w:val="hybridMultilevel"/>
    <w:tmpl w:val="C16AAB3E"/>
    <w:lvl w:ilvl="0" w:tplc="04090001">
      <w:start w:val="1"/>
      <w:numFmt w:val="bullet"/>
      <w:lvlText w:val=""/>
      <w:lvlJc w:val="left"/>
      <w:pPr>
        <w:ind w:left="899" w:hanging="360"/>
      </w:pPr>
      <w:rPr>
        <w:rFonts w:hint="default" w:ascii="Symbol" w:hAnsi="Symbol"/>
      </w:rPr>
    </w:lvl>
    <w:lvl w:ilvl="1" w:tplc="04090003" w:tentative="1">
      <w:start w:val="1"/>
      <w:numFmt w:val="bullet"/>
      <w:lvlText w:val="o"/>
      <w:lvlJc w:val="left"/>
      <w:pPr>
        <w:ind w:left="1619" w:hanging="360"/>
      </w:pPr>
      <w:rPr>
        <w:rFonts w:hint="default" w:ascii="Courier New" w:hAnsi="Courier New" w:cs="Courier New"/>
      </w:rPr>
    </w:lvl>
    <w:lvl w:ilvl="2" w:tplc="04090005" w:tentative="1">
      <w:start w:val="1"/>
      <w:numFmt w:val="bullet"/>
      <w:lvlText w:val=""/>
      <w:lvlJc w:val="left"/>
      <w:pPr>
        <w:ind w:left="2339" w:hanging="360"/>
      </w:pPr>
      <w:rPr>
        <w:rFonts w:hint="default" w:ascii="Wingdings" w:hAnsi="Wingdings"/>
      </w:rPr>
    </w:lvl>
    <w:lvl w:ilvl="3" w:tplc="04090001" w:tentative="1">
      <w:start w:val="1"/>
      <w:numFmt w:val="bullet"/>
      <w:lvlText w:val=""/>
      <w:lvlJc w:val="left"/>
      <w:pPr>
        <w:ind w:left="3059" w:hanging="360"/>
      </w:pPr>
      <w:rPr>
        <w:rFonts w:hint="default" w:ascii="Symbol" w:hAnsi="Symbol"/>
      </w:rPr>
    </w:lvl>
    <w:lvl w:ilvl="4" w:tplc="04090003" w:tentative="1">
      <w:start w:val="1"/>
      <w:numFmt w:val="bullet"/>
      <w:lvlText w:val="o"/>
      <w:lvlJc w:val="left"/>
      <w:pPr>
        <w:ind w:left="3779" w:hanging="360"/>
      </w:pPr>
      <w:rPr>
        <w:rFonts w:hint="default" w:ascii="Courier New" w:hAnsi="Courier New" w:cs="Courier New"/>
      </w:rPr>
    </w:lvl>
    <w:lvl w:ilvl="5" w:tplc="04090005" w:tentative="1">
      <w:start w:val="1"/>
      <w:numFmt w:val="bullet"/>
      <w:lvlText w:val=""/>
      <w:lvlJc w:val="left"/>
      <w:pPr>
        <w:ind w:left="4499" w:hanging="360"/>
      </w:pPr>
      <w:rPr>
        <w:rFonts w:hint="default" w:ascii="Wingdings" w:hAnsi="Wingdings"/>
      </w:rPr>
    </w:lvl>
    <w:lvl w:ilvl="6" w:tplc="04090001" w:tentative="1">
      <w:start w:val="1"/>
      <w:numFmt w:val="bullet"/>
      <w:lvlText w:val=""/>
      <w:lvlJc w:val="left"/>
      <w:pPr>
        <w:ind w:left="5219" w:hanging="360"/>
      </w:pPr>
      <w:rPr>
        <w:rFonts w:hint="default" w:ascii="Symbol" w:hAnsi="Symbol"/>
      </w:rPr>
    </w:lvl>
    <w:lvl w:ilvl="7" w:tplc="04090003" w:tentative="1">
      <w:start w:val="1"/>
      <w:numFmt w:val="bullet"/>
      <w:lvlText w:val="o"/>
      <w:lvlJc w:val="left"/>
      <w:pPr>
        <w:ind w:left="5939" w:hanging="360"/>
      </w:pPr>
      <w:rPr>
        <w:rFonts w:hint="default" w:ascii="Courier New" w:hAnsi="Courier New" w:cs="Courier New"/>
      </w:rPr>
    </w:lvl>
    <w:lvl w:ilvl="8" w:tplc="04090005" w:tentative="1">
      <w:start w:val="1"/>
      <w:numFmt w:val="bullet"/>
      <w:lvlText w:val=""/>
      <w:lvlJc w:val="left"/>
      <w:pPr>
        <w:ind w:left="6659" w:hanging="360"/>
      </w:pPr>
      <w:rPr>
        <w:rFonts w:hint="default" w:ascii="Wingdings" w:hAnsi="Wingdings"/>
      </w:rPr>
    </w:lvl>
  </w:abstractNum>
  <w:abstractNum w:abstractNumId="1" w15:restartNumberingAfterBreak="0">
    <w:nsid w:val="0EF8736E"/>
    <w:multiLevelType w:val="hybridMultilevel"/>
    <w:tmpl w:val="1C0E89BC"/>
    <w:lvl w:ilvl="0" w:tplc="4806751E">
      <w:numFmt w:val="bullet"/>
      <w:lvlText w:val="●"/>
      <w:lvlJc w:val="left"/>
      <w:pPr>
        <w:ind w:left="1780" w:hanging="360"/>
      </w:pPr>
      <w:rPr>
        <w:rFonts w:hint="default" w:ascii="Arial" w:hAnsi="Arial" w:eastAsia="Arial" w:cs="Arial"/>
        <w:spacing w:val="-1"/>
        <w:w w:val="100"/>
        <w:sz w:val="22"/>
        <w:szCs w:val="2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F0572D2"/>
    <w:multiLevelType w:val="hybridMultilevel"/>
    <w:tmpl w:val="484021A0"/>
    <w:lvl w:ilvl="0" w:tplc="76D8BE9C">
      <w:start w:val="1"/>
      <w:numFmt w:val="decimal"/>
      <w:lvlText w:val="%1)."/>
      <w:lvlJc w:val="left"/>
      <w:pPr>
        <w:ind w:left="596" w:hanging="318"/>
      </w:pPr>
      <w:rPr>
        <w:rFonts w:hint="default" w:ascii="Arial" w:hAnsi="Arial" w:eastAsia="Arial" w:cs="Arial"/>
        <w:spacing w:val="-1"/>
        <w:w w:val="100"/>
        <w:sz w:val="22"/>
        <w:szCs w:val="22"/>
      </w:rPr>
    </w:lvl>
    <w:lvl w:ilvl="1" w:tplc="20FCC204">
      <w:numFmt w:val="bullet"/>
      <w:lvlText w:val="•"/>
      <w:lvlJc w:val="left"/>
      <w:pPr>
        <w:ind w:left="1566" w:hanging="318"/>
      </w:pPr>
      <w:rPr>
        <w:rFonts w:hint="default"/>
      </w:rPr>
    </w:lvl>
    <w:lvl w:ilvl="2" w:tplc="AE207B70">
      <w:numFmt w:val="bullet"/>
      <w:lvlText w:val="•"/>
      <w:lvlJc w:val="left"/>
      <w:pPr>
        <w:ind w:left="2532" w:hanging="318"/>
      </w:pPr>
      <w:rPr>
        <w:rFonts w:hint="default"/>
      </w:rPr>
    </w:lvl>
    <w:lvl w:ilvl="3" w:tplc="E58CE114">
      <w:numFmt w:val="bullet"/>
      <w:lvlText w:val="•"/>
      <w:lvlJc w:val="left"/>
      <w:pPr>
        <w:ind w:left="3498" w:hanging="318"/>
      </w:pPr>
      <w:rPr>
        <w:rFonts w:hint="default"/>
      </w:rPr>
    </w:lvl>
    <w:lvl w:ilvl="4" w:tplc="6194D5EA">
      <w:numFmt w:val="bullet"/>
      <w:lvlText w:val="•"/>
      <w:lvlJc w:val="left"/>
      <w:pPr>
        <w:ind w:left="4464" w:hanging="318"/>
      </w:pPr>
      <w:rPr>
        <w:rFonts w:hint="default"/>
      </w:rPr>
    </w:lvl>
    <w:lvl w:ilvl="5" w:tplc="24E2523A">
      <w:numFmt w:val="bullet"/>
      <w:lvlText w:val="•"/>
      <w:lvlJc w:val="left"/>
      <w:pPr>
        <w:ind w:left="5430" w:hanging="318"/>
      </w:pPr>
      <w:rPr>
        <w:rFonts w:hint="default"/>
      </w:rPr>
    </w:lvl>
    <w:lvl w:ilvl="6" w:tplc="E4AAE98E">
      <w:numFmt w:val="bullet"/>
      <w:lvlText w:val="•"/>
      <w:lvlJc w:val="left"/>
      <w:pPr>
        <w:ind w:left="6396" w:hanging="318"/>
      </w:pPr>
      <w:rPr>
        <w:rFonts w:hint="default"/>
      </w:rPr>
    </w:lvl>
    <w:lvl w:ilvl="7" w:tplc="68E202CA">
      <w:numFmt w:val="bullet"/>
      <w:lvlText w:val="•"/>
      <w:lvlJc w:val="left"/>
      <w:pPr>
        <w:ind w:left="7362" w:hanging="318"/>
      </w:pPr>
      <w:rPr>
        <w:rFonts w:hint="default"/>
      </w:rPr>
    </w:lvl>
    <w:lvl w:ilvl="8" w:tplc="7C9CF500">
      <w:numFmt w:val="bullet"/>
      <w:lvlText w:val="•"/>
      <w:lvlJc w:val="left"/>
      <w:pPr>
        <w:ind w:left="8328" w:hanging="318"/>
      </w:pPr>
      <w:rPr>
        <w:rFonts w:hint="default"/>
      </w:rPr>
    </w:lvl>
  </w:abstractNum>
  <w:abstractNum w:abstractNumId="3" w15:restartNumberingAfterBreak="0">
    <w:nsid w:val="22EB5603"/>
    <w:multiLevelType w:val="hybridMultilevel"/>
    <w:tmpl w:val="FFFFFFFF"/>
    <w:lvl w:ilvl="0" w:tplc="0DBEA55E">
      <w:start w:val="1"/>
      <w:numFmt w:val="decimal"/>
      <w:lvlText w:val="%1."/>
      <w:lvlJc w:val="left"/>
      <w:pPr>
        <w:ind w:left="720" w:hanging="360"/>
      </w:pPr>
    </w:lvl>
    <w:lvl w:ilvl="1" w:tplc="8B8AB1D0">
      <w:start w:val="1"/>
      <w:numFmt w:val="lowerLetter"/>
      <w:lvlText w:val="%2."/>
      <w:lvlJc w:val="left"/>
      <w:pPr>
        <w:ind w:left="1440" w:hanging="360"/>
      </w:pPr>
    </w:lvl>
    <w:lvl w:ilvl="2" w:tplc="235AB0E8">
      <w:start w:val="1"/>
      <w:numFmt w:val="lowerRoman"/>
      <w:lvlText w:val="%3."/>
      <w:lvlJc w:val="right"/>
      <w:pPr>
        <w:ind w:left="2160" w:hanging="180"/>
      </w:pPr>
    </w:lvl>
    <w:lvl w:ilvl="3" w:tplc="444EB3CC">
      <w:start w:val="1"/>
      <w:numFmt w:val="decimal"/>
      <w:lvlText w:val="%4."/>
      <w:lvlJc w:val="left"/>
      <w:pPr>
        <w:ind w:left="2880" w:hanging="360"/>
      </w:pPr>
    </w:lvl>
    <w:lvl w:ilvl="4" w:tplc="2C226C56">
      <w:start w:val="1"/>
      <w:numFmt w:val="lowerLetter"/>
      <w:lvlText w:val="%5."/>
      <w:lvlJc w:val="left"/>
      <w:pPr>
        <w:ind w:left="3600" w:hanging="360"/>
      </w:pPr>
    </w:lvl>
    <w:lvl w:ilvl="5" w:tplc="A11426C6">
      <w:start w:val="1"/>
      <w:numFmt w:val="lowerRoman"/>
      <w:lvlText w:val="%6."/>
      <w:lvlJc w:val="right"/>
      <w:pPr>
        <w:ind w:left="4320" w:hanging="180"/>
      </w:pPr>
    </w:lvl>
    <w:lvl w:ilvl="6" w:tplc="022A5CBA">
      <w:start w:val="1"/>
      <w:numFmt w:val="decimal"/>
      <w:lvlText w:val="%7."/>
      <w:lvlJc w:val="left"/>
      <w:pPr>
        <w:ind w:left="5040" w:hanging="360"/>
      </w:pPr>
    </w:lvl>
    <w:lvl w:ilvl="7" w:tplc="D5EEC726">
      <w:start w:val="1"/>
      <w:numFmt w:val="lowerLetter"/>
      <w:lvlText w:val="%8."/>
      <w:lvlJc w:val="left"/>
      <w:pPr>
        <w:ind w:left="5760" w:hanging="360"/>
      </w:pPr>
    </w:lvl>
    <w:lvl w:ilvl="8" w:tplc="8C865606">
      <w:start w:val="1"/>
      <w:numFmt w:val="lowerRoman"/>
      <w:lvlText w:val="%9."/>
      <w:lvlJc w:val="right"/>
      <w:pPr>
        <w:ind w:left="6480" w:hanging="180"/>
      </w:pPr>
    </w:lvl>
  </w:abstractNum>
  <w:abstractNum w:abstractNumId="4" w15:restartNumberingAfterBreak="0">
    <w:nsid w:val="2EBA505E"/>
    <w:multiLevelType w:val="hybridMultilevel"/>
    <w:tmpl w:val="CA0A87E8"/>
    <w:lvl w:ilvl="0" w:tplc="7592C7F4">
      <w:start w:val="1"/>
      <w:numFmt w:val="decimal"/>
      <w:lvlText w:val="%1)."/>
      <w:lvlJc w:val="left"/>
      <w:pPr>
        <w:ind w:left="173" w:hanging="318"/>
      </w:pPr>
      <w:rPr>
        <w:rFonts w:hint="default" w:ascii="Arial" w:hAnsi="Arial" w:eastAsia="Arial" w:cs="Arial"/>
        <w:spacing w:val="-1"/>
        <w:w w:val="100"/>
        <w:sz w:val="22"/>
        <w:szCs w:val="22"/>
      </w:rPr>
    </w:lvl>
    <w:lvl w:ilvl="1" w:tplc="979222EE">
      <w:numFmt w:val="bullet"/>
      <w:lvlText w:val="•"/>
      <w:lvlJc w:val="left"/>
      <w:pPr>
        <w:ind w:left="1188" w:hanging="318"/>
      </w:pPr>
      <w:rPr>
        <w:rFonts w:hint="default"/>
      </w:rPr>
    </w:lvl>
    <w:lvl w:ilvl="2" w:tplc="5E461A42">
      <w:numFmt w:val="bullet"/>
      <w:lvlText w:val="•"/>
      <w:lvlJc w:val="left"/>
      <w:pPr>
        <w:ind w:left="2196" w:hanging="318"/>
      </w:pPr>
      <w:rPr>
        <w:rFonts w:hint="default"/>
      </w:rPr>
    </w:lvl>
    <w:lvl w:ilvl="3" w:tplc="BC92C502">
      <w:numFmt w:val="bullet"/>
      <w:lvlText w:val="•"/>
      <w:lvlJc w:val="left"/>
      <w:pPr>
        <w:ind w:left="3204" w:hanging="318"/>
      </w:pPr>
      <w:rPr>
        <w:rFonts w:hint="default"/>
      </w:rPr>
    </w:lvl>
    <w:lvl w:ilvl="4" w:tplc="5982499C">
      <w:numFmt w:val="bullet"/>
      <w:lvlText w:val="•"/>
      <w:lvlJc w:val="left"/>
      <w:pPr>
        <w:ind w:left="4212" w:hanging="318"/>
      </w:pPr>
      <w:rPr>
        <w:rFonts w:hint="default"/>
      </w:rPr>
    </w:lvl>
    <w:lvl w:ilvl="5" w:tplc="3E12A3EC">
      <w:numFmt w:val="bullet"/>
      <w:lvlText w:val="•"/>
      <w:lvlJc w:val="left"/>
      <w:pPr>
        <w:ind w:left="5220" w:hanging="318"/>
      </w:pPr>
      <w:rPr>
        <w:rFonts w:hint="default"/>
      </w:rPr>
    </w:lvl>
    <w:lvl w:ilvl="6" w:tplc="41582C06">
      <w:numFmt w:val="bullet"/>
      <w:lvlText w:val="•"/>
      <w:lvlJc w:val="left"/>
      <w:pPr>
        <w:ind w:left="6228" w:hanging="318"/>
      </w:pPr>
      <w:rPr>
        <w:rFonts w:hint="default"/>
      </w:rPr>
    </w:lvl>
    <w:lvl w:ilvl="7" w:tplc="6A42D3CA">
      <w:numFmt w:val="bullet"/>
      <w:lvlText w:val="•"/>
      <w:lvlJc w:val="left"/>
      <w:pPr>
        <w:ind w:left="7236" w:hanging="318"/>
      </w:pPr>
      <w:rPr>
        <w:rFonts w:hint="default"/>
      </w:rPr>
    </w:lvl>
    <w:lvl w:ilvl="8" w:tplc="81AAC83E">
      <w:numFmt w:val="bullet"/>
      <w:lvlText w:val="•"/>
      <w:lvlJc w:val="left"/>
      <w:pPr>
        <w:ind w:left="8244" w:hanging="318"/>
      </w:pPr>
      <w:rPr>
        <w:rFonts w:hint="default"/>
      </w:rPr>
    </w:lvl>
  </w:abstractNum>
  <w:abstractNum w:abstractNumId="5" w15:restartNumberingAfterBreak="0">
    <w:nsid w:val="32691854"/>
    <w:multiLevelType w:val="multilevel"/>
    <w:tmpl w:val="0908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F1B91"/>
    <w:multiLevelType w:val="hybridMultilevel"/>
    <w:tmpl w:val="FFFFFFFF"/>
    <w:lvl w:ilvl="0" w:tplc="A25AD1AC">
      <w:start w:val="1"/>
      <w:numFmt w:val="bullet"/>
      <w:lvlText w:val=""/>
      <w:lvlJc w:val="left"/>
      <w:pPr>
        <w:ind w:left="720" w:hanging="360"/>
      </w:pPr>
      <w:rPr>
        <w:rFonts w:hint="default" w:ascii="Symbol" w:hAnsi="Symbol"/>
      </w:rPr>
    </w:lvl>
    <w:lvl w:ilvl="1" w:tplc="3372E1FA">
      <w:start w:val="1"/>
      <w:numFmt w:val="bullet"/>
      <w:lvlText w:val="o"/>
      <w:lvlJc w:val="left"/>
      <w:pPr>
        <w:ind w:left="1440" w:hanging="360"/>
      </w:pPr>
      <w:rPr>
        <w:rFonts w:hint="default" w:ascii="Courier New" w:hAnsi="Courier New"/>
      </w:rPr>
    </w:lvl>
    <w:lvl w:ilvl="2" w:tplc="D98ED78A">
      <w:start w:val="1"/>
      <w:numFmt w:val="bullet"/>
      <w:lvlText w:val=""/>
      <w:lvlJc w:val="left"/>
      <w:pPr>
        <w:ind w:left="2160" w:hanging="360"/>
      </w:pPr>
      <w:rPr>
        <w:rFonts w:hint="default" w:ascii="Wingdings" w:hAnsi="Wingdings"/>
      </w:rPr>
    </w:lvl>
    <w:lvl w:ilvl="3" w:tplc="68E8F6FA">
      <w:start w:val="1"/>
      <w:numFmt w:val="bullet"/>
      <w:lvlText w:val=""/>
      <w:lvlJc w:val="left"/>
      <w:pPr>
        <w:ind w:left="2880" w:hanging="360"/>
      </w:pPr>
      <w:rPr>
        <w:rFonts w:hint="default" w:ascii="Symbol" w:hAnsi="Symbol"/>
      </w:rPr>
    </w:lvl>
    <w:lvl w:ilvl="4" w:tplc="60A2BF78">
      <w:start w:val="1"/>
      <w:numFmt w:val="bullet"/>
      <w:lvlText w:val="o"/>
      <w:lvlJc w:val="left"/>
      <w:pPr>
        <w:ind w:left="3600" w:hanging="360"/>
      </w:pPr>
      <w:rPr>
        <w:rFonts w:hint="default" w:ascii="Courier New" w:hAnsi="Courier New"/>
      </w:rPr>
    </w:lvl>
    <w:lvl w:ilvl="5" w:tplc="EB327C0E">
      <w:start w:val="1"/>
      <w:numFmt w:val="bullet"/>
      <w:lvlText w:val=""/>
      <w:lvlJc w:val="left"/>
      <w:pPr>
        <w:ind w:left="4320" w:hanging="360"/>
      </w:pPr>
      <w:rPr>
        <w:rFonts w:hint="default" w:ascii="Wingdings" w:hAnsi="Wingdings"/>
      </w:rPr>
    </w:lvl>
    <w:lvl w:ilvl="6" w:tplc="B434B842">
      <w:start w:val="1"/>
      <w:numFmt w:val="bullet"/>
      <w:lvlText w:val=""/>
      <w:lvlJc w:val="left"/>
      <w:pPr>
        <w:ind w:left="5040" w:hanging="360"/>
      </w:pPr>
      <w:rPr>
        <w:rFonts w:hint="default" w:ascii="Symbol" w:hAnsi="Symbol"/>
      </w:rPr>
    </w:lvl>
    <w:lvl w:ilvl="7" w:tplc="65141F5A">
      <w:start w:val="1"/>
      <w:numFmt w:val="bullet"/>
      <w:lvlText w:val="o"/>
      <w:lvlJc w:val="left"/>
      <w:pPr>
        <w:ind w:left="5760" w:hanging="360"/>
      </w:pPr>
      <w:rPr>
        <w:rFonts w:hint="default" w:ascii="Courier New" w:hAnsi="Courier New"/>
      </w:rPr>
    </w:lvl>
    <w:lvl w:ilvl="8" w:tplc="039A6262">
      <w:start w:val="1"/>
      <w:numFmt w:val="bullet"/>
      <w:lvlText w:val=""/>
      <w:lvlJc w:val="left"/>
      <w:pPr>
        <w:ind w:left="6480" w:hanging="360"/>
      </w:pPr>
      <w:rPr>
        <w:rFonts w:hint="default" w:ascii="Wingdings" w:hAnsi="Wingdings"/>
      </w:rPr>
    </w:lvl>
  </w:abstractNum>
  <w:abstractNum w:abstractNumId="7" w15:restartNumberingAfterBreak="0">
    <w:nsid w:val="39C03312"/>
    <w:multiLevelType w:val="hybridMultilevel"/>
    <w:tmpl w:val="D7BAA82C"/>
    <w:lvl w:ilvl="0" w:tplc="44E6A854">
      <w:numFmt w:val="bullet"/>
      <w:lvlText w:val="●"/>
      <w:lvlJc w:val="left"/>
      <w:pPr>
        <w:ind w:left="900" w:hanging="360"/>
      </w:pPr>
      <w:rPr>
        <w:rFonts w:hint="default" w:ascii="Arial" w:hAnsi="Arial" w:eastAsia="Arial" w:cs="Arial"/>
        <w:spacing w:val="-1"/>
        <w:w w:val="100"/>
        <w:sz w:val="22"/>
        <w:szCs w:val="22"/>
      </w:rPr>
    </w:lvl>
    <w:lvl w:ilvl="1" w:tplc="21C02AA4">
      <w:numFmt w:val="bullet"/>
      <w:lvlText w:val="•"/>
      <w:lvlJc w:val="left"/>
      <w:pPr>
        <w:ind w:left="1836" w:hanging="360"/>
      </w:pPr>
      <w:rPr>
        <w:rFonts w:hint="default"/>
      </w:rPr>
    </w:lvl>
    <w:lvl w:ilvl="2" w:tplc="57B417F0">
      <w:numFmt w:val="bullet"/>
      <w:lvlText w:val="•"/>
      <w:lvlJc w:val="left"/>
      <w:pPr>
        <w:ind w:left="2772" w:hanging="360"/>
      </w:pPr>
      <w:rPr>
        <w:rFonts w:hint="default"/>
      </w:rPr>
    </w:lvl>
    <w:lvl w:ilvl="3" w:tplc="986AA3BA">
      <w:numFmt w:val="bullet"/>
      <w:lvlText w:val="•"/>
      <w:lvlJc w:val="left"/>
      <w:pPr>
        <w:ind w:left="3708" w:hanging="360"/>
      </w:pPr>
      <w:rPr>
        <w:rFonts w:hint="default"/>
      </w:rPr>
    </w:lvl>
    <w:lvl w:ilvl="4" w:tplc="9C5AC4EA">
      <w:numFmt w:val="bullet"/>
      <w:lvlText w:val="•"/>
      <w:lvlJc w:val="left"/>
      <w:pPr>
        <w:ind w:left="4644" w:hanging="360"/>
      </w:pPr>
      <w:rPr>
        <w:rFonts w:hint="default"/>
      </w:rPr>
    </w:lvl>
    <w:lvl w:ilvl="5" w:tplc="E5B05562">
      <w:numFmt w:val="bullet"/>
      <w:lvlText w:val="•"/>
      <w:lvlJc w:val="left"/>
      <w:pPr>
        <w:ind w:left="5580" w:hanging="360"/>
      </w:pPr>
      <w:rPr>
        <w:rFonts w:hint="default"/>
      </w:rPr>
    </w:lvl>
    <w:lvl w:ilvl="6" w:tplc="F73A2950">
      <w:numFmt w:val="bullet"/>
      <w:lvlText w:val="•"/>
      <w:lvlJc w:val="left"/>
      <w:pPr>
        <w:ind w:left="6516" w:hanging="360"/>
      </w:pPr>
      <w:rPr>
        <w:rFonts w:hint="default"/>
      </w:rPr>
    </w:lvl>
    <w:lvl w:ilvl="7" w:tplc="3812541A">
      <w:numFmt w:val="bullet"/>
      <w:lvlText w:val="•"/>
      <w:lvlJc w:val="left"/>
      <w:pPr>
        <w:ind w:left="7452" w:hanging="360"/>
      </w:pPr>
      <w:rPr>
        <w:rFonts w:hint="default"/>
      </w:rPr>
    </w:lvl>
    <w:lvl w:ilvl="8" w:tplc="D6062B72">
      <w:numFmt w:val="bullet"/>
      <w:lvlText w:val="•"/>
      <w:lvlJc w:val="left"/>
      <w:pPr>
        <w:ind w:left="8388" w:hanging="360"/>
      </w:pPr>
      <w:rPr>
        <w:rFonts w:hint="default"/>
      </w:rPr>
    </w:lvl>
  </w:abstractNum>
  <w:abstractNum w:abstractNumId="8" w15:restartNumberingAfterBreak="0">
    <w:nsid w:val="4088521F"/>
    <w:multiLevelType w:val="hybridMultilevel"/>
    <w:tmpl w:val="8E6A19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C67BE7"/>
    <w:multiLevelType w:val="hybridMultilevel"/>
    <w:tmpl w:val="5482546E"/>
    <w:lvl w:ilvl="0" w:tplc="EC82BD3E">
      <w:start w:val="1"/>
      <w:numFmt w:val="lowerLetter"/>
      <w:lvlText w:val="%1."/>
      <w:lvlJc w:val="left"/>
      <w:pPr>
        <w:ind w:left="1585" w:hanging="360"/>
      </w:pPr>
      <w:rPr>
        <w:rFonts w:hint="default" w:ascii="Arial" w:hAnsi="Arial" w:eastAsia="Arial" w:cs="Arial"/>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A457C"/>
    <w:multiLevelType w:val="hybridMultilevel"/>
    <w:tmpl w:val="ED50B5CE"/>
    <w:lvl w:ilvl="0" w:tplc="4806751E">
      <w:numFmt w:val="bullet"/>
      <w:lvlText w:val="●"/>
      <w:lvlJc w:val="left"/>
      <w:pPr>
        <w:ind w:left="881" w:hanging="360"/>
      </w:pPr>
      <w:rPr>
        <w:rFonts w:hint="default" w:ascii="Arial" w:hAnsi="Arial" w:eastAsia="Arial" w:cs="Arial"/>
        <w:spacing w:val="-1"/>
        <w:w w:val="100"/>
        <w:sz w:val="22"/>
        <w:szCs w:val="22"/>
      </w:rPr>
    </w:lvl>
    <w:lvl w:ilvl="1" w:tplc="68749292">
      <w:numFmt w:val="bullet"/>
      <w:lvlText w:val="•"/>
      <w:lvlJc w:val="left"/>
      <w:pPr>
        <w:ind w:left="1818" w:hanging="360"/>
      </w:pPr>
      <w:rPr>
        <w:rFonts w:hint="default"/>
      </w:rPr>
    </w:lvl>
    <w:lvl w:ilvl="2" w:tplc="946ED872">
      <w:numFmt w:val="bullet"/>
      <w:lvlText w:val="•"/>
      <w:lvlJc w:val="left"/>
      <w:pPr>
        <w:ind w:left="2756" w:hanging="360"/>
      </w:pPr>
      <w:rPr>
        <w:rFonts w:hint="default"/>
      </w:rPr>
    </w:lvl>
    <w:lvl w:ilvl="3" w:tplc="1AB88CCE">
      <w:numFmt w:val="bullet"/>
      <w:lvlText w:val="•"/>
      <w:lvlJc w:val="left"/>
      <w:pPr>
        <w:ind w:left="3694" w:hanging="360"/>
      </w:pPr>
      <w:rPr>
        <w:rFonts w:hint="default"/>
      </w:rPr>
    </w:lvl>
    <w:lvl w:ilvl="4" w:tplc="4DE8435C">
      <w:numFmt w:val="bullet"/>
      <w:lvlText w:val="•"/>
      <w:lvlJc w:val="left"/>
      <w:pPr>
        <w:ind w:left="4632" w:hanging="360"/>
      </w:pPr>
      <w:rPr>
        <w:rFonts w:hint="default"/>
      </w:rPr>
    </w:lvl>
    <w:lvl w:ilvl="5" w:tplc="842034DC">
      <w:numFmt w:val="bullet"/>
      <w:lvlText w:val="•"/>
      <w:lvlJc w:val="left"/>
      <w:pPr>
        <w:ind w:left="5570" w:hanging="360"/>
      </w:pPr>
      <w:rPr>
        <w:rFonts w:hint="default"/>
      </w:rPr>
    </w:lvl>
    <w:lvl w:ilvl="6" w:tplc="333C0F1A">
      <w:numFmt w:val="bullet"/>
      <w:lvlText w:val="•"/>
      <w:lvlJc w:val="left"/>
      <w:pPr>
        <w:ind w:left="6508" w:hanging="360"/>
      </w:pPr>
      <w:rPr>
        <w:rFonts w:hint="default"/>
      </w:rPr>
    </w:lvl>
    <w:lvl w:ilvl="7" w:tplc="9918CB3A">
      <w:numFmt w:val="bullet"/>
      <w:lvlText w:val="•"/>
      <w:lvlJc w:val="left"/>
      <w:pPr>
        <w:ind w:left="7446" w:hanging="360"/>
      </w:pPr>
      <w:rPr>
        <w:rFonts w:hint="default"/>
      </w:rPr>
    </w:lvl>
    <w:lvl w:ilvl="8" w:tplc="1E76D528">
      <w:numFmt w:val="bullet"/>
      <w:lvlText w:val="•"/>
      <w:lvlJc w:val="left"/>
      <w:pPr>
        <w:ind w:left="8384" w:hanging="360"/>
      </w:pPr>
      <w:rPr>
        <w:rFonts w:hint="default"/>
      </w:rPr>
    </w:lvl>
  </w:abstractNum>
  <w:abstractNum w:abstractNumId="11" w15:restartNumberingAfterBreak="0">
    <w:nsid w:val="53AA6C9A"/>
    <w:multiLevelType w:val="hybridMultilevel"/>
    <w:tmpl w:val="4D343EE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5AD019BF"/>
    <w:multiLevelType w:val="hybridMultilevel"/>
    <w:tmpl w:val="BF7C8D0A"/>
    <w:lvl w:ilvl="0" w:tplc="3F308CCE">
      <w:start w:val="1"/>
      <w:numFmt w:val="decimal"/>
      <w:lvlText w:val="%1)."/>
      <w:lvlJc w:val="left"/>
      <w:pPr>
        <w:ind w:left="500" w:hanging="318"/>
      </w:pPr>
      <w:rPr>
        <w:rFonts w:hint="default" w:ascii="Arial" w:hAnsi="Arial" w:eastAsia="Arial" w:cs="Arial"/>
        <w:spacing w:val="-1"/>
        <w:w w:val="100"/>
        <w:sz w:val="22"/>
        <w:szCs w:val="22"/>
      </w:rPr>
    </w:lvl>
    <w:lvl w:ilvl="1" w:tplc="5FF82DD4">
      <w:numFmt w:val="bullet"/>
      <w:lvlText w:val="•"/>
      <w:lvlJc w:val="left"/>
      <w:pPr>
        <w:ind w:left="1476" w:hanging="318"/>
      </w:pPr>
      <w:rPr>
        <w:rFonts w:hint="default"/>
      </w:rPr>
    </w:lvl>
    <w:lvl w:ilvl="2" w:tplc="77AC7B12">
      <w:numFmt w:val="bullet"/>
      <w:lvlText w:val="•"/>
      <w:lvlJc w:val="left"/>
      <w:pPr>
        <w:ind w:left="2452" w:hanging="318"/>
      </w:pPr>
      <w:rPr>
        <w:rFonts w:hint="default"/>
      </w:rPr>
    </w:lvl>
    <w:lvl w:ilvl="3" w:tplc="F4D8B4BC">
      <w:numFmt w:val="bullet"/>
      <w:lvlText w:val="•"/>
      <w:lvlJc w:val="left"/>
      <w:pPr>
        <w:ind w:left="3428" w:hanging="318"/>
      </w:pPr>
      <w:rPr>
        <w:rFonts w:hint="default"/>
      </w:rPr>
    </w:lvl>
    <w:lvl w:ilvl="4" w:tplc="3EE2CCC4">
      <w:numFmt w:val="bullet"/>
      <w:lvlText w:val="•"/>
      <w:lvlJc w:val="left"/>
      <w:pPr>
        <w:ind w:left="4404" w:hanging="318"/>
      </w:pPr>
      <w:rPr>
        <w:rFonts w:hint="default"/>
      </w:rPr>
    </w:lvl>
    <w:lvl w:ilvl="5" w:tplc="31DABDFA">
      <w:numFmt w:val="bullet"/>
      <w:lvlText w:val="•"/>
      <w:lvlJc w:val="left"/>
      <w:pPr>
        <w:ind w:left="5380" w:hanging="318"/>
      </w:pPr>
      <w:rPr>
        <w:rFonts w:hint="default"/>
      </w:rPr>
    </w:lvl>
    <w:lvl w:ilvl="6" w:tplc="A1581A32">
      <w:numFmt w:val="bullet"/>
      <w:lvlText w:val="•"/>
      <w:lvlJc w:val="left"/>
      <w:pPr>
        <w:ind w:left="6356" w:hanging="318"/>
      </w:pPr>
      <w:rPr>
        <w:rFonts w:hint="default"/>
      </w:rPr>
    </w:lvl>
    <w:lvl w:ilvl="7" w:tplc="555E57DA">
      <w:numFmt w:val="bullet"/>
      <w:lvlText w:val="•"/>
      <w:lvlJc w:val="left"/>
      <w:pPr>
        <w:ind w:left="7332" w:hanging="318"/>
      </w:pPr>
      <w:rPr>
        <w:rFonts w:hint="default"/>
      </w:rPr>
    </w:lvl>
    <w:lvl w:ilvl="8" w:tplc="99586CC0">
      <w:numFmt w:val="bullet"/>
      <w:lvlText w:val="•"/>
      <w:lvlJc w:val="left"/>
      <w:pPr>
        <w:ind w:left="8308" w:hanging="318"/>
      </w:pPr>
      <w:rPr>
        <w:rFonts w:hint="default"/>
      </w:rPr>
    </w:lvl>
  </w:abstractNum>
  <w:abstractNum w:abstractNumId="13" w15:restartNumberingAfterBreak="0">
    <w:nsid w:val="5AE9717C"/>
    <w:multiLevelType w:val="hybridMultilevel"/>
    <w:tmpl w:val="08644D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BDD74F5"/>
    <w:multiLevelType w:val="hybridMultilevel"/>
    <w:tmpl w:val="77A0B28E"/>
    <w:lvl w:ilvl="0" w:tplc="8C24C51A">
      <w:start w:val="1"/>
      <w:numFmt w:val="decimal"/>
      <w:lvlText w:val="%1)."/>
      <w:lvlJc w:val="left"/>
      <w:pPr>
        <w:ind w:left="899" w:hanging="318"/>
      </w:pPr>
      <w:rPr>
        <w:rFonts w:hint="default" w:ascii="Arial" w:hAnsi="Arial" w:eastAsia="Arial" w:cs="Arial"/>
        <w:spacing w:val="-1"/>
        <w:w w:val="100"/>
        <w:sz w:val="22"/>
        <w:szCs w:val="22"/>
      </w:rPr>
    </w:lvl>
    <w:lvl w:ilvl="1" w:tplc="2A24007E">
      <w:numFmt w:val="bullet"/>
      <w:lvlText w:val="•"/>
      <w:lvlJc w:val="left"/>
      <w:pPr>
        <w:ind w:left="1836" w:hanging="318"/>
      </w:pPr>
      <w:rPr>
        <w:rFonts w:hint="default"/>
      </w:rPr>
    </w:lvl>
    <w:lvl w:ilvl="2" w:tplc="1EFE4F32">
      <w:numFmt w:val="bullet"/>
      <w:lvlText w:val="•"/>
      <w:lvlJc w:val="left"/>
      <w:pPr>
        <w:ind w:left="2772" w:hanging="318"/>
      </w:pPr>
      <w:rPr>
        <w:rFonts w:hint="default"/>
      </w:rPr>
    </w:lvl>
    <w:lvl w:ilvl="3" w:tplc="9334C1B2">
      <w:numFmt w:val="bullet"/>
      <w:lvlText w:val="•"/>
      <w:lvlJc w:val="left"/>
      <w:pPr>
        <w:ind w:left="3708" w:hanging="318"/>
      </w:pPr>
      <w:rPr>
        <w:rFonts w:hint="default"/>
      </w:rPr>
    </w:lvl>
    <w:lvl w:ilvl="4" w:tplc="864A27BE">
      <w:numFmt w:val="bullet"/>
      <w:lvlText w:val="•"/>
      <w:lvlJc w:val="left"/>
      <w:pPr>
        <w:ind w:left="4644" w:hanging="318"/>
      </w:pPr>
      <w:rPr>
        <w:rFonts w:hint="default"/>
      </w:rPr>
    </w:lvl>
    <w:lvl w:ilvl="5" w:tplc="0F42CBA0">
      <w:numFmt w:val="bullet"/>
      <w:lvlText w:val="•"/>
      <w:lvlJc w:val="left"/>
      <w:pPr>
        <w:ind w:left="5580" w:hanging="318"/>
      </w:pPr>
      <w:rPr>
        <w:rFonts w:hint="default"/>
      </w:rPr>
    </w:lvl>
    <w:lvl w:ilvl="6" w:tplc="5F5A8DCA">
      <w:numFmt w:val="bullet"/>
      <w:lvlText w:val="•"/>
      <w:lvlJc w:val="left"/>
      <w:pPr>
        <w:ind w:left="6516" w:hanging="318"/>
      </w:pPr>
      <w:rPr>
        <w:rFonts w:hint="default"/>
      </w:rPr>
    </w:lvl>
    <w:lvl w:ilvl="7" w:tplc="E63C46E0">
      <w:numFmt w:val="bullet"/>
      <w:lvlText w:val="•"/>
      <w:lvlJc w:val="left"/>
      <w:pPr>
        <w:ind w:left="7452" w:hanging="318"/>
      </w:pPr>
      <w:rPr>
        <w:rFonts w:hint="default"/>
      </w:rPr>
    </w:lvl>
    <w:lvl w:ilvl="8" w:tplc="6DBAFFB0">
      <w:numFmt w:val="bullet"/>
      <w:lvlText w:val="•"/>
      <w:lvlJc w:val="left"/>
      <w:pPr>
        <w:ind w:left="8388" w:hanging="318"/>
      </w:pPr>
      <w:rPr>
        <w:rFonts w:hint="default"/>
      </w:rPr>
    </w:lvl>
  </w:abstractNum>
  <w:abstractNum w:abstractNumId="15" w15:restartNumberingAfterBreak="0">
    <w:nsid w:val="662B58C2"/>
    <w:multiLevelType w:val="hybridMultilevel"/>
    <w:tmpl w:val="FFFFFFFF"/>
    <w:lvl w:ilvl="0" w:tplc="C76E5118">
      <w:start w:val="1"/>
      <w:numFmt w:val="decimal"/>
      <w:lvlText w:val="%1."/>
      <w:lvlJc w:val="left"/>
      <w:pPr>
        <w:ind w:left="720" w:hanging="360"/>
      </w:pPr>
    </w:lvl>
    <w:lvl w:ilvl="1" w:tplc="7584A620">
      <w:start w:val="1"/>
      <w:numFmt w:val="lowerLetter"/>
      <w:lvlText w:val="%2."/>
      <w:lvlJc w:val="left"/>
      <w:pPr>
        <w:ind w:left="1440" w:hanging="360"/>
      </w:pPr>
    </w:lvl>
    <w:lvl w:ilvl="2" w:tplc="938022B8">
      <w:start w:val="1"/>
      <w:numFmt w:val="lowerRoman"/>
      <w:lvlText w:val="%3."/>
      <w:lvlJc w:val="right"/>
      <w:pPr>
        <w:ind w:left="2160" w:hanging="180"/>
      </w:pPr>
    </w:lvl>
    <w:lvl w:ilvl="3" w:tplc="711817BE">
      <w:start w:val="1"/>
      <w:numFmt w:val="decimal"/>
      <w:lvlText w:val="%4."/>
      <w:lvlJc w:val="left"/>
      <w:pPr>
        <w:ind w:left="2880" w:hanging="360"/>
      </w:pPr>
    </w:lvl>
    <w:lvl w:ilvl="4" w:tplc="1DF83864">
      <w:start w:val="1"/>
      <w:numFmt w:val="lowerLetter"/>
      <w:lvlText w:val="%5."/>
      <w:lvlJc w:val="left"/>
      <w:pPr>
        <w:ind w:left="3600" w:hanging="360"/>
      </w:pPr>
    </w:lvl>
    <w:lvl w:ilvl="5" w:tplc="BE74ED1A">
      <w:start w:val="1"/>
      <w:numFmt w:val="lowerRoman"/>
      <w:lvlText w:val="%6."/>
      <w:lvlJc w:val="right"/>
      <w:pPr>
        <w:ind w:left="4320" w:hanging="180"/>
      </w:pPr>
    </w:lvl>
    <w:lvl w:ilvl="6" w:tplc="85F0E4B6">
      <w:start w:val="1"/>
      <w:numFmt w:val="decimal"/>
      <w:lvlText w:val="%7."/>
      <w:lvlJc w:val="left"/>
      <w:pPr>
        <w:ind w:left="5040" w:hanging="360"/>
      </w:pPr>
    </w:lvl>
    <w:lvl w:ilvl="7" w:tplc="B13A8B02">
      <w:start w:val="1"/>
      <w:numFmt w:val="lowerLetter"/>
      <w:lvlText w:val="%8."/>
      <w:lvlJc w:val="left"/>
      <w:pPr>
        <w:ind w:left="5760" w:hanging="360"/>
      </w:pPr>
    </w:lvl>
    <w:lvl w:ilvl="8" w:tplc="564C3980">
      <w:start w:val="1"/>
      <w:numFmt w:val="lowerRoman"/>
      <w:lvlText w:val="%9."/>
      <w:lvlJc w:val="right"/>
      <w:pPr>
        <w:ind w:left="6480" w:hanging="180"/>
      </w:pPr>
    </w:lvl>
  </w:abstractNum>
  <w:abstractNum w:abstractNumId="16" w15:restartNumberingAfterBreak="0">
    <w:nsid w:val="687802C3"/>
    <w:multiLevelType w:val="multilevel"/>
    <w:tmpl w:val="3C3E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138BA"/>
    <w:multiLevelType w:val="hybridMultilevel"/>
    <w:tmpl w:val="13DC3C0E"/>
    <w:lvl w:ilvl="0" w:tplc="5DB4522A">
      <w:numFmt w:val="bullet"/>
      <w:lvlText w:val="•"/>
      <w:lvlJc w:val="left"/>
      <w:pPr>
        <w:ind w:left="125" w:hanging="79"/>
      </w:pPr>
      <w:rPr>
        <w:rFonts w:hint="default" w:ascii="Arial" w:hAnsi="Arial" w:eastAsia="Arial" w:cs="Arial"/>
        <w:spacing w:val="-1"/>
        <w:w w:val="100"/>
        <w:sz w:val="20"/>
        <w:szCs w:val="20"/>
      </w:rPr>
    </w:lvl>
    <w:lvl w:ilvl="1" w:tplc="82B4CACE">
      <w:numFmt w:val="bullet"/>
      <w:lvlText w:val="•"/>
      <w:lvlJc w:val="left"/>
      <w:pPr>
        <w:ind w:left="1134" w:hanging="79"/>
      </w:pPr>
      <w:rPr>
        <w:rFonts w:hint="default"/>
      </w:rPr>
    </w:lvl>
    <w:lvl w:ilvl="2" w:tplc="E7EC0124">
      <w:numFmt w:val="bullet"/>
      <w:lvlText w:val="•"/>
      <w:lvlJc w:val="left"/>
      <w:pPr>
        <w:ind w:left="2148" w:hanging="79"/>
      </w:pPr>
      <w:rPr>
        <w:rFonts w:hint="default"/>
      </w:rPr>
    </w:lvl>
    <w:lvl w:ilvl="3" w:tplc="FEDE5738">
      <w:numFmt w:val="bullet"/>
      <w:lvlText w:val="•"/>
      <w:lvlJc w:val="left"/>
      <w:pPr>
        <w:ind w:left="3162" w:hanging="79"/>
      </w:pPr>
      <w:rPr>
        <w:rFonts w:hint="default"/>
      </w:rPr>
    </w:lvl>
    <w:lvl w:ilvl="4" w:tplc="9754ED84">
      <w:numFmt w:val="bullet"/>
      <w:lvlText w:val="•"/>
      <w:lvlJc w:val="left"/>
      <w:pPr>
        <w:ind w:left="4176" w:hanging="79"/>
      </w:pPr>
      <w:rPr>
        <w:rFonts w:hint="default"/>
      </w:rPr>
    </w:lvl>
    <w:lvl w:ilvl="5" w:tplc="673A9B5E">
      <w:numFmt w:val="bullet"/>
      <w:lvlText w:val="•"/>
      <w:lvlJc w:val="left"/>
      <w:pPr>
        <w:ind w:left="5190" w:hanging="79"/>
      </w:pPr>
      <w:rPr>
        <w:rFonts w:hint="default"/>
      </w:rPr>
    </w:lvl>
    <w:lvl w:ilvl="6" w:tplc="125CA316">
      <w:numFmt w:val="bullet"/>
      <w:lvlText w:val="•"/>
      <w:lvlJc w:val="left"/>
      <w:pPr>
        <w:ind w:left="6204" w:hanging="79"/>
      </w:pPr>
      <w:rPr>
        <w:rFonts w:hint="default"/>
      </w:rPr>
    </w:lvl>
    <w:lvl w:ilvl="7" w:tplc="2396A1F0">
      <w:numFmt w:val="bullet"/>
      <w:lvlText w:val="•"/>
      <w:lvlJc w:val="left"/>
      <w:pPr>
        <w:ind w:left="7218" w:hanging="79"/>
      </w:pPr>
      <w:rPr>
        <w:rFonts w:hint="default"/>
      </w:rPr>
    </w:lvl>
    <w:lvl w:ilvl="8" w:tplc="EE0A808E">
      <w:numFmt w:val="bullet"/>
      <w:lvlText w:val="•"/>
      <w:lvlJc w:val="left"/>
      <w:pPr>
        <w:ind w:left="8232" w:hanging="79"/>
      </w:pPr>
      <w:rPr>
        <w:rFonts w:hint="default"/>
      </w:rPr>
    </w:lvl>
  </w:abstractNum>
  <w:abstractNum w:abstractNumId="18" w15:restartNumberingAfterBreak="0">
    <w:nsid w:val="6C9C7719"/>
    <w:multiLevelType w:val="hybridMultilevel"/>
    <w:tmpl w:val="1CB0F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23F1BA6"/>
    <w:multiLevelType w:val="hybridMultilevel"/>
    <w:tmpl w:val="3ADEE98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E3809"/>
    <w:multiLevelType w:val="hybridMultilevel"/>
    <w:tmpl w:val="C5A6E3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CC32B1A"/>
    <w:multiLevelType w:val="hybridMultilevel"/>
    <w:tmpl w:val="A4C6C0CA"/>
    <w:lvl w:ilvl="0" w:tplc="4806751E">
      <w:numFmt w:val="bullet"/>
      <w:lvlText w:val="●"/>
      <w:lvlJc w:val="left"/>
      <w:pPr>
        <w:ind w:left="1060" w:hanging="360"/>
      </w:pPr>
      <w:rPr>
        <w:rFonts w:hint="default" w:ascii="Arial" w:hAnsi="Arial" w:eastAsia="Arial" w:cs="Arial"/>
        <w:spacing w:val="-1"/>
        <w:w w:val="100"/>
        <w:sz w:val="22"/>
        <w:szCs w:val="22"/>
      </w:rPr>
    </w:lvl>
    <w:lvl w:ilvl="1" w:tplc="04090003" w:tentative="1">
      <w:start w:val="1"/>
      <w:numFmt w:val="bullet"/>
      <w:lvlText w:val="o"/>
      <w:lvlJc w:val="left"/>
      <w:pPr>
        <w:ind w:left="1619" w:hanging="360"/>
      </w:pPr>
      <w:rPr>
        <w:rFonts w:hint="default" w:ascii="Courier New" w:hAnsi="Courier New" w:cs="Courier New"/>
      </w:rPr>
    </w:lvl>
    <w:lvl w:ilvl="2" w:tplc="04090005" w:tentative="1">
      <w:start w:val="1"/>
      <w:numFmt w:val="bullet"/>
      <w:lvlText w:val=""/>
      <w:lvlJc w:val="left"/>
      <w:pPr>
        <w:ind w:left="2339" w:hanging="360"/>
      </w:pPr>
      <w:rPr>
        <w:rFonts w:hint="default" w:ascii="Wingdings" w:hAnsi="Wingdings"/>
      </w:rPr>
    </w:lvl>
    <w:lvl w:ilvl="3" w:tplc="04090001" w:tentative="1">
      <w:start w:val="1"/>
      <w:numFmt w:val="bullet"/>
      <w:lvlText w:val=""/>
      <w:lvlJc w:val="left"/>
      <w:pPr>
        <w:ind w:left="3059" w:hanging="360"/>
      </w:pPr>
      <w:rPr>
        <w:rFonts w:hint="default" w:ascii="Symbol" w:hAnsi="Symbol"/>
      </w:rPr>
    </w:lvl>
    <w:lvl w:ilvl="4" w:tplc="04090003" w:tentative="1">
      <w:start w:val="1"/>
      <w:numFmt w:val="bullet"/>
      <w:lvlText w:val="o"/>
      <w:lvlJc w:val="left"/>
      <w:pPr>
        <w:ind w:left="3779" w:hanging="360"/>
      </w:pPr>
      <w:rPr>
        <w:rFonts w:hint="default" w:ascii="Courier New" w:hAnsi="Courier New" w:cs="Courier New"/>
      </w:rPr>
    </w:lvl>
    <w:lvl w:ilvl="5" w:tplc="04090005" w:tentative="1">
      <w:start w:val="1"/>
      <w:numFmt w:val="bullet"/>
      <w:lvlText w:val=""/>
      <w:lvlJc w:val="left"/>
      <w:pPr>
        <w:ind w:left="4499" w:hanging="360"/>
      </w:pPr>
      <w:rPr>
        <w:rFonts w:hint="default" w:ascii="Wingdings" w:hAnsi="Wingdings"/>
      </w:rPr>
    </w:lvl>
    <w:lvl w:ilvl="6" w:tplc="04090001" w:tentative="1">
      <w:start w:val="1"/>
      <w:numFmt w:val="bullet"/>
      <w:lvlText w:val=""/>
      <w:lvlJc w:val="left"/>
      <w:pPr>
        <w:ind w:left="5219" w:hanging="360"/>
      </w:pPr>
      <w:rPr>
        <w:rFonts w:hint="default" w:ascii="Symbol" w:hAnsi="Symbol"/>
      </w:rPr>
    </w:lvl>
    <w:lvl w:ilvl="7" w:tplc="04090003" w:tentative="1">
      <w:start w:val="1"/>
      <w:numFmt w:val="bullet"/>
      <w:lvlText w:val="o"/>
      <w:lvlJc w:val="left"/>
      <w:pPr>
        <w:ind w:left="5939" w:hanging="360"/>
      </w:pPr>
      <w:rPr>
        <w:rFonts w:hint="default" w:ascii="Courier New" w:hAnsi="Courier New" w:cs="Courier New"/>
      </w:rPr>
    </w:lvl>
    <w:lvl w:ilvl="8" w:tplc="04090005" w:tentative="1">
      <w:start w:val="1"/>
      <w:numFmt w:val="bullet"/>
      <w:lvlText w:val=""/>
      <w:lvlJc w:val="left"/>
      <w:pPr>
        <w:ind w:left="6659" w:hanging="360"/>
      </w:pPr>
      <w:rPr>
        <w:rFonts w:hint="default" w:ascii="Wingdings" w:hAnsi="Wingdings"/>
      </w:rPr>
    </w:lvl>
  </w:abstractNum>
  <w:abstractNum w:abstractNumId="22" w15:restartNumberingAfterBreak="0">
    <w:nsid w:val="7EEE5155"/>
    <w:multiLevelType w:val="hybridMultilevel"/>
    <w:tmpl w:val="0C36BC3A"/>
    <w:lvl w:ilvl="0" w:tplc="73CCBD2C">
      <w:start w:val="1"/>
      <w:numFmt w:val="upperRoman"/>
      <w:lvlText w:val="%1."/>
      <w:lvlJc w:val="left"/>
      <w:pPr>
        <w:ind w:left="7444" w:hanging="334"/>
        <w:jc w:val="right"/>
      </w:pPr>
      <w:rPr>
        <w:rFonts w:hint="default" w:ascii="Arial" w:hAnsi="Arial" w:eastAsia="Arial" w:cs="Arial"/>
        <w:w w:val="100"/>
        <w:sz w:val="40"/>
        <w:szCs w:val="40"/>
      </w:rPr>
    </w:lvl>
    <w:lvl w:ilvl="1" w:tplc="7B665C94">
      <w:start w:val="1"/>
      <w:numFmt w:val="decimal"/>
      <w:lvlText w:val="%2."/>
      <w:lvlJc w:val="left"/>
      <w:pPr>
        <w:ind w:left="901" w:hanging="361"/>
      </w:pPr>
      <w:rPr>
        <w:rFonts w:hint="default" w:ascii="Arial" w:hAnsi="Arial" w:eastAsia="Arial" w:cs="Arial"/>
        <w:i w:val="0"/>
        <w:iCs/>
        <w:spacing w:val="-7"/>
        <w:w w:val="100"/>
        <w:sz w:val="22"/>
        <w:szCs w:val="22"/>
      </w:rPr>
    </w:lvl>
    <w:lvl w:ilvl="2" w:tplc="EC82BD3E">
      <w:start w:val="1"/>
      <w:numFmt w:val="lowerLetter"/>
      <w:lvlText w:val="%3."/>
      <w:lvlJc w:val="left"/>
      <w:pPr>
        <w:ind w:left="1585" w:hanging="360"/>
      </w:pPr>
      <w:rPr>
        <w:rFonts w:hint="default" w:ascii="Arial" w:hAnsi="Arial" w:eastAsia="Arial" w:cs="Arial"/>
        <w:spacing w:val="-7"/>
        <w:w w:val="100"/>
        <w:sz w:val="22"/>
        <w:szCs w:val="22"/>
      </w:rPr>
    </w:lvl>
    <w:lvl w:ilvl="3" w:tplc="A8288462">
      <w:numFmt w:val="bullet"/>
      <w:lvlText w:val="•"/>
      <w:lvlJc w:val="left"/>
      <w:pPr>
        <w:ind w:left="1580" w:hanging="360"/>
      </w:pPr>
      <w:rPr>
        <w:rFonts w:hint="default"/>
      </w:rPr>
    </w:lvl>
    <w:lvl w:ilvl="4" w:tplc="3BCA3676">
      <w:numFmt w:val="bullet"/>
      <w:lvlText w:val="•"/>
      <w:lvlJc w:val="left"/>
      <w:pPr>
        <w:ind w:left="2820" w:hanging="360"/>
      </w:pPr>
      <w:rPr>
        <w:rFonts w:hint="default"/>
      </w:rPr>
    </w:lvl>
    <w:lvl w:ilvl="5" w:tplc="98A43710">
      <w:numFmt w:val="bullet"/>
      <w:lvlText w:val="•"/>
      <w:lvlJc w:val="left"/>
      <w:pPr>
        <w:ind w:left="4060" w:hanging="360"/>
      </w:pPr>
      <w:rPr>
        <w:rFonts w:hint="default"/>
      </w:rPr>
    </w:lvl>
    <w:lvl w:ilvl="6" w:tplc="BD5640BA">
      <w:numFmt w:val="bullet"/>
      <w:lvlText w:val="•"/>
      <w:lvlJc w:val="left"/>
      <w:pPr>
        <w:ind w:left="5300" w:hanging="360"/>
      </w:pPr>
      <w:rPr>
        <w:rFonts w:hint="default"/>
      </w:rPr>
    </w:lvl>
    <w:lvl w:ilvl="7" w:tplc="A8203FF2">
      <w:numFmt w:val="bullet"/>
      <w:lvlText w:val="•"/>
      <w:lvlJc w:val="left"/>
      <w:pPr>
        <w:ind w:left="6540" w:hanging="360"/>
      </w:pPr>
      <w:rPr>
        <w:rFonts w:hint="default"/>
      </w:rPr>
    </w:lvl>
    <w:lvl w:ilvl="8" w:tplc="95AC6E94">
      <w:numFmt w:val="bullet"/>
      <w:lvlText w:val="•"/>
      <w:lvlJc w:val="left"/>
      <w:pPr>
        <w:ind w:left="7780" w:hanging="360"/>
      </w:pPr>
      <w:rPr>
        <w:rFonts w:hint="default"/>
      </w:rPr>
    </w:lvl>
  </w:abstractNum>
  <w:num w:numId="26">
    <w:abstractNumId w:val="25"/>
  </w:num>
  <w:num w:numId="25">
    <w:abstractNumId w:val="24"/>
  </w:num>
  <w:num w:numId="24">
    <w:abstractNumId w:val="23"/>
  </w:num>
  <w:num w:numId="1">
    <w:abstractNumId w:val="6"/>
  </w:num>
  <w:num w:numId="2">
    <w:abstractNumId w:val="15"/>
  </w:num>
  <w:num w:numId="3">
    <w:abstractNumId w:val="3"/>
  </w:num>
  <w:num w:numId="4">
    <w:abstractNumId w:val="17"/>
  </w:num>
  <w:num w:numId="5">
    <w:abstractNumId w:val="4"/>
  </w:num>
  <w:num w:numId="6">
    <w:abstractNumId w:val="7"/>
  </w:num>
  <w:num w:numId="7">
    <w:abstractNumId w:val="2"/>
  </w:num>
  <w:num w:numId="8">
    <w:abstractNumId w:val="14"/>
  </w:num>
  <w:num w:numId="9">
    <w:abstractNumId w:val="12"/>
  </w:num>
  <w:num w:numId="10">
    <w:abstractNumId w:val="10"/>
  </w:num>
  <w:num w:numId="11">
    <w:abstractNumId w:val="22"/>
  </w:num>
  <w:num w:numId="12">
    <w:abstractNumId w:val="9"/>
  </w:num>
  <w:num w:numId="13">
    <w:abstractNumId w:val="21"/>
  </w:num>
  <w:num w:numId="14">
    <w:abstractNumId w:val="0"/>
  </w:num>
  <w:num w:numId="15">
    <w:abstractNumId w:val="5"/>
  </w:num>
  <w:num w:numId="16">
    <w:abstractNumId w:val="11"/>
  </w:num>
  <w:num w:numId="17">
    <w:abstractNumId w:val="1"/>
  </w:num>
  <w:num w:numId="18">
    <w:abstractNumId w:val="16"/>
  </w:num>
  <w:num w:numId="19">
    <w:abstractNumId w:val="13"/>
  </w:num>
  <w:num w:numId="20">
    <w:abstractNumId w:val="18"/>
  </w:num>
  <w:num w:numId="21">
    <w:abstractNumId w:val="8"/>
  </w:num>
  <w:num w:numId="22">
    <w:abstractNumId w:val="20"/>
  </w:num>
  <w:num w:numId="23">
    <w:abstractNumId w:val="19"/>
  </w:num>
</w:numbering>
</file>

<file path=word/people.xml><?xml version="1.0" encoding="utf-8"?>
<w15:people xmlns:mc="http://schemas.openxmlformats.org/markup-compatibility/2006" xmlns:w15="http://schemas.microsoft.com/office/word/2012/wordml" mc:Ignorable="w15">
  <w15:person w15:author="Arriaga, Rosa I">
    <w15:presenceInfo w15:providerId="AD" w15:userId="S::rarriaga3@gatech.edu::56b8bc8b-f61f-43e0-a68b-1cf122aaa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6C"/>
    <w:rsid w:val="00003F6C"/>
    <w:rsid w:val="00012A36"/>
    <w:rsid w:val="00016072"/>
    <w:rsid w:val="000207EF"/>
    <w:rsid w:val="00035B87"/>
    <w:rsid w:val="000421D4"/>
    <w:rsid w:val="0006116B"/>
    <w:rsid w:val="00064E8E"/>
    <w:rsid w:val="000716C0"/>
    <w:rsid w:val="000E6A61"/>
    <w:rsid w:val="001156B6"/>
    <w:rsid w:val="0011C665"/>
    <w:rsid w:val="001223A9"/>
    <w:rsid w:val="00126C8D"/>
    <w:rsid w:val="0017656C"/>
    <w:rsid w:val="001860C8"/>
    <w:rsid w:val="001A78BD"/>
    <w:rsid w:val="001B0DDC"/>
    <w:rsid w:val="001F3D10"/>
    <w:rsid w:val="00202B47"/>
    <w:rsid w:val="00237F2F"/>
    <w:rsid w:val="00297A34"/>
    <w:rsid w:val="002F1257"/>
    <w:rsid w:val="00303A7A"/>
    <w:rsid w:val="0030480D"/>
    <w:rsid w:val="00310F51"/>
    <w:rsid w:val="00313E41"/>
    <w:rsid w:val="00327953"/>
    <w:rsid w:val="003363B4"/>
    <w:rsid w:val="00346F46"/>
    <w:rsid w:val="00366637"/>
    <w:rsid w:val="00390B92"/>
    <w:rsid w:val="003E0AE6"/>
    <w:rsid w:val="003F7324"/>
    <w:rsid w:val="0040183E"/>
    <w:rsid w:val="0043553E"/>
    <w:rsid w:val="0043FA16"/>
    <w:rsid w:val="004413C8"/>
    <w:rsid w:val="004B3E89"/>
    <w:rsid w:val="005125A2"/>
    <w:rsid w:val="0054348C"/>
    <w:rsid w:val="005858D6"/>
    <w:rsid w:val="005C3239"/>
    <w:rsid w:val="005D14B1"/>
    <w:rsid w:val="005E4014"/>
    <w:rsid w:val="00642970"/>
    <w:rsid w:val="006508AE"/>
    <w:rsid w:val="00657C2B"/>
    <w:rsid w:val="00661F8A"/>
    <w:rsid w:val="0067296A"/>
    <w:rsid w:val="00675D93"/>
    <w:rsid w:val="006771DF"/>
    <w:rsid w:val="006B7B91"/>
    <w:rsid w:val="006E417F"/>
    <w:rsid w:val="00755C45"/>
    <w:rsid w:val="00765FE7"/>
    <w:rsid w:val="00767354"/>
    <w:rsid w:val="00795514"/>
    <w:rsid w:val="007D4661"/>
    <w:rsid w:val="007F18D1"/>
    <w:rsid w:val="007F1D71"/>
    <w:rsid w:val="007F26C7"/>
    <w:rsid w:val="008006DF"/>
    <w:rsid w:val="00830EDC"/>
    <w:rsid w:val="00852264"/>
    <w:rsid w:val="00876CB8"/>
    <w:rsid w:val="0087BAFD"/>
    <w:rsid w:val="00892EBF"/>
    <w:rsid w:val="008F6CF6"/>
    <w:rsid w:val="009078C1"/>
    <w:rsid w:val="0091094B"/>
    <w:rsid w:val="0091387F"/>
    <w:rsid w:val="00920380"/>
    <w:rsid w:val="00946CE5"/>
    <w:rsid w:val="00950AB8"/>
    <w:rsid w:val="009601FF"/>
    <w:rsid w:val="00983A62"/>
    <w:rsid w:val="009B273F"/>
    <w:rsid w:val="009C7A6D"/>
    <w:rsid w:val="009D4DF9"/>
    <w:rsid w:val="00A12F8F"/>
    <w:rsid w:val="00A426C6"/>
    <w:rsid w:val="00A42DCD"/>
    <w:rsid w:val="00A86FA2"/>
    <w:rsid w:val="00A870DC"/>
    <w:rsid w:val="00A93BB0"/>
    <w:rsid w:val="00AA190E"/>
    <w:rsid w:val="00AA5D1F"/>
    <w:rsid w:val="00B05160"/>
    <w:rsid w:val="00B30F38"/>
    <w:rsid w:val="00B33C8F"/>
    <w:rsid w:val="00B45367"/>
    <w:rsid w:val="00B678E2"/>
    <w:rsid w:val="00B91A26"/>
    <w:rsid w:val="00B93DED"/>
    <w:rsid w:val="00BA4456"/>
    <w:rsid w:val="00BA44AE"/>
    <w:rsid w:val="00BC4938"/>
    <w:rsid w:val="00BE44E4"/>
    <w:rsid w:val="00C004E1"/>
    <w:rsid w:val="00C11272"/>
    <w:rsid w:val="00C205A2"/>
    <w:rsid w:val="00C346F2"/>
    <w:rsid w:val="00C359D3"/>
    <w:rsid w:val="00C6622A"/>
    <w:rsid w:val="00C71E8D"/>
    <w:rsid w:val="00C86ACF"/>
    <w:rsid w:val="00D04BA5"/>
    <w:rsid w:val="00D314DB"/>
    <w:rsid w:val="00D658C2"/>
    <w:rsid w:val="00D75A18"/>
    <w:rsid w:val="00DC06B8"/>
    <w:rsid w:val="00E13D2F"/>
    <w:rsid w:val="00E30FEA"/>
    <w:rsid w:val="00E333B7"/>
    <w:rsid w:val="00E415F0"/>
    <w:rsid w:val="00E45BE3"/>
    <w:rsid w:val="00E77D5F"/>
    <w:rsid w:val="00EC7BE7"/>
    <w:rsid w:val="00F10AD9"/>
    <w:rsid w:val="00F42942"/>
    <w:rsid w:val="00FD559F"/>
    <w:rsid w:val="00FE357F"/>
    <w:rsid w:val="012A652F"/>
    <w:rsid w:val="012D9D5C"/>
    <w:rsid w:val="0132F429"/>
    <w:rsid w:val="01A84A63"/>
    <w:rsid w:val="01BFC022"/>
    <w:rsid w:val="0213469E"/>
    <w:rsid w:val="02190E22"/>
    <w:rsid w:val="0228881C"/>
    <w:rsid w:val="02E7F77F"/>
    <w:rsid w:val="0335409B"/>
    <w:rsid w:val="03C2F22C"/>
    <w:rsid w:val="04845AC8"/>
    <w:rsid w:val="04AAE565"/>
    <w:rsid w:val="04B68188"/>
    <w:rsid w:val="055AEAA3"/>
    <w:rsid w:val="0594DB8A"/>
    <w:rsid w:val="05CB5437"/>
    <w:rsid w:val="0678AB37"/>
    <w:rsid w:val="06E52A32"/>
    <w:rsid w:val="0728FAF4"/>
    <w:rsid w:val="0740B024"/>
    <w:rsid w:val="079BAFF0"/>
    <w:rsid w:val="07A3A055"/>
    <w:rsid w:val="07B86EBA"/>
    <w:rsid w:val="0834E067"/>
    <w:rsid w:val="08DEB35B"/>
    <w:rsid w:val="094EE246"/>
    <w:rsid w:val="096A93F2"/>
    <w:rsid w:val="098595EF"/>
    <w:rsid w:val="09900CFD"/>
    <w:rsid w:val="09BF104F"/>
    <w:rsid w:val="09C902A5"/>
    <w:rsid w:val="09EF94AF"/>
    <w:rsid w:val="0A603EDA"/>
    <w:rsid w:val="0B68E021"/>
    <w:rsid w:val="0C85EB90"/>
    <w:rsid w:val="0CB44AD3"/>
    <w:rsid w:val="0D64D394"/>
    <w:rsid w:val="0D72BE17"/>
    <w:rsid w:val="0DDCC502"/>
    <w:rsid w:val="0E9C9E97"/>
    <w:rsid w:val="0F450FE0"/>
    <w:rsid w:val="0FA9E10C"/>
    <w:rsid w:val="101FD983"/>
    <w:rsid w:val="112DD585"/>
    <w:rsid w:val="1137F8B0"/>
    <w:rsid w:val="114D58C8"/>
    <w:rsid w:val="11891D02"/>
    <w:rsid w:val="12468341"/>
    <w:rsid w:val="1296DB2C"/>
    <w:rsid w:val="12D57E7D"/>
    <w:rsid w:val="132A181C"/>
    <w:rsid w:val="13BEA698"/>
    <w:rsid w:val="1476A794"/>
    <w:rsid w:val="1488A63B"/>
    <w:rsid w:val="158EF931"/>
    <w:rsid w:val="15D73388"/>
    <w:rsid w:val="1717A724"/>
    <w:rsid w:val="175A71D1"/>
    <w:rsid w:val="17DBE82D"/>
    <w:rsid w:val="17E58FD2"/>
    <w:rsid w:val="1822CC0C"/>
    <w:rsid w:val="182FA2CD"/>
    <w:rsid w:val="18502843"/>
    <w:rsid w:val="18DB70ED"/>
    <w:rsid w:val="19E3E224"/>
    <w:rsid w:val="1A004512"/>
    <w:rsid w:val="1A4929D6"/>
    <w:rsid w:val="1A8E18B2"/>
    <w:rsid w:val="1A8E3D68"/>
    <w:rsid w:val="1B53A707"/>
    <w:rsid w:val="1B8ABCB2"/>
    <w:rsid w:val="1BA686FA"/>
    <w:rsid w:val="1C5D615B"/>
    <w:rsid w:val="1C6774D7"/>
    <w:rsid w:val="1CC7EAE2"/>
    <w:rsid w:val="1CE68546"/>
    <w:rsid w:val="1D3F42D8"/>
    <w:rsid w:val="1DBC097C"/>
    <w:rsid w:val="1DC521FC"/>
    <w:rsid w:val="1DCCE141"/>
    <w:rsid w:val="1E402374"/>
    <w:rsid w:val="1EA9D1A8"/>
    <w:rsid w:val="1EFA5007"/>
    <w:rsid w:val="1EFB221A"/>
    <w:rsid w:val="1F2334AF"/>
    <w:rsid w:val="2057BD6C"/>
    <w:rsid w:val="205B0127"/>
    <w:rsid w:val="20727039"/>
    <w:rsid w:val="209DAF46"/>
    <w:rsid w:val="20D94C27"/>
    <w:rsid w:val="222BEA84"/>
    <w:rsid w:val="22499F0E"/>
    <w:rsid w:val="22895086"/>
    <w:rsid w:val="23133E64"/>
    <w:rsid w:val="24322C73"/>
    <w:rsid w:val="2481EE52"/>
    <w:rsid w:val="248F602E"/>
    <w:rsid w:val="252D0DA2"/>
    <w:rsid w:val="2539D3A7"/>
    <w:rsid w:val="2613863A"/>
    <w:rsid w:val="2639D625"/>
    <w:rsid w:val="26ECD46C"/>
    <w:rsid w:val="27119BF8"/>
    <w:rsid w:val="27AF569B"/>
    <w:rsid w:val="28097D12"/>
    <w:rsid w:val="282B8F6A"/>
    <w:rsid w:val="2843CF8B"/>
    <w:rsid w:val="2866024C"/>
    <w:rsid w:val="28A2F7C7"/>
    <w:rsid w:val="292204B0"/>
    <w:rsid w:val="292BE880"/>
    <w:rsid w:val="2960A0B7"/>
    <w:rsid w:val="29DA3C9C"/>
    <w:rsid w:val="29E56BA9"/>
    <w:rsid w:val="29EA5BC4"/>
    <w:rsid w:val="29F2494A"/>
    <w:rsid w:val="2A071A8E"/>
    <w:rsid w:val="2AA3E585"/>
    <w:rsid w:val="2B0D7A19"/>
    <w:rsid w:val="2B8FAD42"/>
    <w:rsid w:val="2B9F8073"/>
    <w:rsid w:val="2BC84074"/>
    <w:rsid w:val="2BD6798E"/>
    <w:rsid w:val="2C61AF3D"/>
    <w:rsid w:val="2C92EBE5"/>
    <w:rsid w:val="2CD69B64"/>
    <w:rsid w:val="2D1BFF90"/>
    <w:rsid w:val="2D21650E"/>
    <w:rsid w:val="2D291FC3"/>
    <w:rsid w:val="2D7615D4"/>
    <w:rsid w:val="2D7E477A"/>
    <w:rsid w:val="2DAE39D0"/>
    <w:rsid w:val="2DED8621"/>
    <w:rsid w:val="2E76D40D"/>
    <w:rsid w:val="2ED49764"/>
    <w:rsid w:val="2F4A0A31"/>
    <w:rsid w:val="2F628CB5"/>
    <w:rsid w:val="30313C10"/>
    <w:rsid w:val="30513B17"/>
    <w:rsid w:val="3059BAAF"/>
    <w:rsid w:val="316B1B24"/>
    <w:rsid w:val="322C9786"/>
    <w:rsid w:val="32D35D33"/>
    <w:rsid w:val="32E12976"/>
    <w:rsid w:val="33916D8A"/>
    <w:rsid w:val="33A1E2B0"/>
    <w:rsid w:val="33A771FD"/>
    <w:rsid w:val="33C00C7C"/>
    <w:rsid w:val="340AC41D"/>
    <w:rsid w:val="346820E2"/>
    <w:rsid w:val="346DA048"/>
    <w:rsid w:val="34BE33AF"/>
    <w:rsid w:val="34D24A19"/>
    <w:rsid w:val="35534E52"/>
    <w:rsid w:val="35E75F5B"/>
    <w:rsid w:val="35F284B2"/>
    <w:rsid w:val="36027EFD"/>
    <w:rsid w:val="36A13E1F"/>
    <w:rsid w:val="371C80DC"/>
    <w:rsid w:val="3740D5B7"/>
    <w:rsid w:val="375B54DF"/>
    <w:rsid w:val="380DE5EF"/>
    <w:rsid w:val="39039109"/>
    <w:rsid w:val="39BCF04A"/>
    <w:rsid w:val="3ACF81E2"/>
    <w:rsid w:val="3AFB8C92"/>
    <w:rsid w:val="3B8CDB80"/>
    <w:rsid w:val="3C188627"/>
    <w:rsid w:val="3C335557"/>
    <w:rsid w:val="3C61768B"/>
    <w:rsid w:val="3C87B0B1"/>
    <w:rsid w:val="3C9045B3"/>
    <w:rsid w:val="3CACD1AC"/>
    <w:rsid w:val="3CB3B45D"/>
    <w:rsid w:val="3D1EC61D"/>
    <w:rsid w:val="3D52D8D8"/>
    <w:rsid w:val="3D924D28"/>
    <w:rsid w:val="3E3E9BF3"/>
    <w:rsid w:val="3E5E3D9A"/>
    <w:rsid w:val="3F1F7365"/>
    <w:rsid w:val="3F2700D4"/>
    <w:rsid w:val="3F4177A6"/>
    <w:rsid w:val="3F9EE407"/>
    <w:rsid w:val="3FDF486A"/>
    <w:rsid w:val="4040CB52"/>
    <w:rsid w:val="418FD96F"/>
    <w:rsid w:val="41EAAF5C"/>
    <w:rsid w:val="421FFE45"/>
    <w:rsid w:val="429E76E4"/>
    <w:rsid w:val="4324F84F"/>
    <w:rsid w:val="438B91B0"/>
    <w:rsid w:val="441EAD28"/>
    <w:rsid w:val="446B701F"/>
    <w:rsid w:val="4591E01C"/>
    <w:rsid w:val="45BC6BE7"/>
    <w:rsid w:val="45ED0FC6"/>
    <w:rsid w:val="45FF948B"/>
    <w:rsid w:val="4618B686"/>
    <w:rsid w:val="4677B7CB"/>
    <w:rsid w:val="46A0B806"/>
    <w:rsid w:val="46A42443"/>
    <w:rsid w:val="46C38D7E"/>
    <w:rsid w:val="4755B672"/>
    <w:rsid w:val="48BD6D01"/>
    <w:rsid w:val="4983A7D4"/>
    <w:rsid w:val="49BE72EF"/>
    <w:rsid w:val="49EEFE0B"/>
    <w:rsid w:val="4A557F37"/>
    <w:rsid w:val="4A971114"/>
    <w:rsid w:val="4B9A7B47"/>
    <w:rsid w:val="4C2BA6F9"/>
    <w:rsid w:val="4CA704B9"/>
    <w:rsid w:val="4CAAFC09"/>
    <w:rsid w:val="4CB65002"/>
    <w:rsid w:val="4D224BF7"/>
    <w:rsid w:val="4D593095"/>
    <w:rsid w:val="4D895640"/>
    <w:rsid w:val="4D9CD074"/>
    <w:rsid w:val="4DDAD604"/>
    <w:rsid w:val="4DDAD604"/>
    <w:rsid w:val="4E5C9AC8"/>
    <w:rsid w:val="4E8069AC"/>
    <w:rsid w:val="4EBB8113"/>
    <w:rsid w:val="4F1A925F"/>
    <w:rsid w:val="4F450C99"/>
    <w:rsid w:val="503A85E3"/>
    <w:rsid w:val="50633C5D"/>
    <w:rsid w:val="507B35CA"/>
    <w:rsid w:val="509DD5A3"/>
    <w:rsid w:val="50D723FF"/>
    <w:rsid w:val="5128662F"/>
    <w:rsid w:val="5260E882"/>
    <w:rsid w:val="53A0F439"/>
    <w:rsid w:val="53A97E77"/>
    <w:rsid w:val="53C11B31"/>
    <w:rsid w:val="53CF5757"/>
    <w:rsid w:val="53D1F336"/>
    <w:rsid w:val="53E9ECA3"/>
    <w:rsid w:val="5416EA25"/>
    <w:rsid w:val="54DB40EA"/>
    <w:rsid w:val="54EB1A2C"/>
    <w:rsid w:val="5564D3EA"/>
    <w:rsid w:val="55C55AE2"/>
    <w:rsid w:val="55CF8E54"/>
    <w:rsid w:val="55FC31CC"/>
    <w:rsid w:val="561FA01A"/>
    <w:rsid w:val="574638BA"/>
    <w:rsid w:val="58962382"/>
    <w:rsid w:val="591E6EE7"/>
    <w:rsid w:val="5924A22A"/>
    <w:rsid w:val="59333D16"/>
    <w:rsid w:val="597EE58E"/>
    <w:rsid w:val="59B64ABD"/>
    <w:rsid w:val="5A47C07F"/>
    <w:rsid w:val="5A64FE68"/>
    <w:rsid w:val="5A84C9E8"/>
    <w:rsid w:val="5B149630"/>
    <w:rsid w:val="5B3BA922"/>
    <w:rsid w:val="5B5A0C48"/>
    <w:rsid w:val="5B8FD845"/>
    <w:rsid w:val="5BC46396"/>
    <w:rsid w:val="5BE6BC23"/>
    <w:rsid w:val="5D31A27F"/>
    <w:rsid w:val="5D7EC9C9"/>
    <w:rsid w:val="5D841E24"/>
    <w:rsid w:val="5DB4537A"/>
    <w:rsid w:val="5E8DE94F"/>
    <w:rsid w:val="5F95AA16"/>
    <w:rsid w:val="5FA9EDAC"/>
    <w:rsid w:val="60C4C069"/>
    <w:rsid w:val="611A4B53"/>
    <w:rsid w:val="630DB812"/>
    <w:rsid w:val="64BE5FFB"/>
    <w:rsid w:val="64C2A426"/>
    <w:rsid w:val="64F7CE74"/>
    <w:rsid w:val="650FC7E1"/>
    <w:rsid w:val="653AD5E8"/>
    <w:rsid w:val="6564FD88"/>
    <w:rsid w:val="65D41E73"/>
    <w:rsid w:val="675B6065"/>
    <w:rsid w:val="67F554FC"/>
    <w:rsid w:val="683A9411"/>
    <w:rsid w:val="6846D12B"/>
    <w:rsid w:val="686D6FB1"/>
    <w:rsid w:val="689B0AB3"/>
    <w:rsid w:val="69C3FC20"/>
    <w:rsid w:val="69DFE87D"/>
    <w:rsid w:val="6ACFA5E9"/>
    <w:rsid w:val="6B5E8181"/>
    <w:rsid w:val="6BF226BE"/>
    <w:rsid w:val="6C8F6C4E"/>
    <w:rsid w:val="6CA57345"/>
    <w:rsid w:val="6D51F46D"/>
    <w:rsid w:val="6D5681A3"/>
    <w:rsid w:val="6D864272"/>
    <w:rsid w:val="6DB01641"/>
    <w:rsid w:val="6DB767BA"/>
    <w:rsid w:val="6DDA35E8"/>
    <w:rsid w:val="6E3B893C"/>
    <w:rsid w:val="6F016292"/>
    <w:rsid w:val="6F6D8F7F"/>
    <w:rsid w:val="70261836"/>
    <w:rsid w:val="7060B63E"/>
    <w:rsid w:val="70656C8B"/>
    <w:rsid w:val="70967558"/>
    <w:rsid w:val="70B6D6C1"/>
    <w:rsid w:val="70E9A1C2"/>
    <w:rsid w:val="710836F8"/>
    <w:rsid w:val="710909E5"/>
    <w:rsid w:val="72857223"/>
    <w:rsid w:val="72E5D813"/>
    <w:rsid w:val="7309E0A5"/>
    <w:rsid w:val="73A72738"/>
    <w:rsid w:val="73C5911C"/>
    <w:rsid w:val="73F2FD95"/>
    <w:rsid w:val="742246BD"/>
    <w:rsid w:val="74667C48"/>
    <w:rsid w:val="7478F8EA"/>
    <w:rsid w:val="74CF6FB6"/>
    <w:rsid w:val="75625E97"/>
    <w:rsid w:val="75A689CA"/>
    <w:rsid w:val="76967D55"/>
    <w:rsid w:val="76D80144"/>
    <w:rsid w:val="7781F5F2"/>
    <w:rsid w:val="77DC8834"/>
    <w:rsid w:val="7817FE06"/>
    <w:rsid w:val="785470F2"/>
    <w:rsid w:val="78585021"/>
    <w:rsid w:val="7929D085"/>
    <w:rsid w:val="793F959D"/>
    <w:rsid w:val="795FC1BE"/>
    <w:rsid w:val="7988D73A"/>
    <w:rsid w:val="7994E48E"/>
    <w:rsid w:val="79B3A099"/>
    <w:rsid w:val="79DE6E97"/>
    <w:rsid w:val="7A2FBE28"/>
    <w:rsid w:val="7ABC956F"/>
    <w:rsid w:val="7B2588DD"/>
    <w:rsid w:val="7B767627"/>
    <w:rsid w:val="7C30595A"/>
    <w:rsid w:val="7C762222"/>
    <w:rsid w:val="7CA939C2"/>
    <w:rsid w:val="7D5B4F85"/>
    <w:rsid w:val="7D8C12F1"/>
    <w:rsid w:val="7EC84CD5"/>
    <w:rsid w:val="7F022890"/>
    <w:rsid w:val="7F40B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7BD5"/>
  <w15:docId w15:val="{6066512D-014D-4A06-ADE6-FF0009C0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87"/>
      <w:ind w:left="180"/>
      <w:outlineLvl w:val="0"/>
    </w:pPr>
    <w:rPr>
      <w:sz w:val="40"/>
      <w:szCs w:val="40"/>
    </w:rPr>
  </w:style>
  <w:style w:type="paragraph" w:styleId="Heading2">
    <w:name w:val="heading 2"/>
    <w:basedOn w:val="Normal"/>
    <w:uiPriority w:val="9"/>
    <w:unhideWhenUsed/>
    <w:qFormat/>
    <w:pPr>
      <w:ind w:left="180"/>
      <w:outlineLvl w:val="1"/>
    </w:pPr>
    <w:rPr>
      <w:sz w:val="32"/>
      <w:szCs w:val="32"/>
    </w:rPr>
  </w:style>
  <w:style w:type="paragraph" w:styleId="Heading3">
    <w:name w:val="heading 3"/>
    <w:basedOn w:val="Normal"/>
    <w:uiPriority w:val="9"/>
    <w:unhideWhenUsed/>
    <w:qFormat/>
    <w:pPr>
      <w:spacing w:before="1"/>
      <w:ind w:left="161"/>
      <w:outlineLvl w:val="2"/>
    </w:pPr>
    <w:rPr>
      <w:b/>
      <w:bCs/>
    </w:rPr>
  </w:style>
  <w:style w:type="paragraph" w:styleId="Heading4">
    <w:name w:val="heading 4"/>
    <w:basedOn w:val="Normal"/>
    <w:next w:val="Normal"/>
    <w:link w:val="Heading4Char"/>
    <w:uiPriority w:val="9"/>
    <w:semiHidden/>
    <w:unhideWhenUsed/>
    <w:qFormat/>
    <w:rsid w:val="00BA4456"/>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9" w:hanging="361"/>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413C8"/>
    <w:rPr>
      <w:color w:val="605E5C"/>
      <w:shd w:val="clear" w:color="auto" w:fill="E1DFDD"/>
    </w:rPr>
  </w:style>
  <w:style w:type="character" w:styleId="FollowedHyperlink">
    <w:name w:val="FollowedHyperlink"/>
    <w:basedOn w:val="DefaultParagraphFont"/>
    <w:uiPriority w:val="99"/>
    <w:semiHidden/>
    <w:unhideWhenUsed/>
    <w:rsid w:val="00950AB8"/>
    <w:rPr>
      <w:color w:val="800080" w:themeColor="followedHyperlink"/>
      <w:u w:val="single"/>
    </w:rPr>
  </w:style>
  <w:style w:type="paragraph" w:styleId="NormalWeb">
    <w:name w:val="Normal (Web)"/>
    <w:basedOn w:val="Normal"/>
    <w:uiPriority w:val="99"/>
    <w:unhideWhenUsed/>
    <w:rsid w:val="00D04BA5"/>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D04BA5"/>
    <w:rPr>
      <w:b/>
      <w:bCs/>
    </w:rPr>
  </w:style>
  <w:style w:type="character" w:styleId="Emphasis">
    <w:name w:val="Emphasis"/>
    <w:basedOn w:val="DefaultParagraphFont"/>
    <w:uiPriority w:val="20"/>
    <w:qFormat/>
    <w:rsid w:val="00EC7BE7"/>
    <w:rPr>
      <w:i/>
      <w:iCs/>
    </w:rPr>
  </w:style>
  <w:style w:type="character" w:styleId="Heading4Char" w:customStyle="1">
    <w:name w:val="Heading 4 Char"/>
    <w:basedOn w:val="DefaultParagraphFont"/>
    <w:link w:val="Heading4"/>
    <w:uiPriority w:val="9"/>
    <w:semiHidden/>
    <w:rsid w:val="00BA4456"/>
    <w:rPr>
      <w:rFonts w:asciiTheme="majorHAnsi" w:hAnsiTheme="majorHAnsi" w:eastAsiaTheme="majorEastAsia" w:cstheme="majorBidi"/>
      <w:i/>
      <w:iCs/>
      <w:color w:val="365F91" w:themeColor="accent1" w:themeShade="BF"/>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Arial" w:cs="Arial"/>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2289D12C-DE34-494E-83A4-EBC056FAE4EE}">
    <t:Anchor>
      <t:Comment id="1093087971"/>
    </t:Anchor>
    <t:History>
      <t:Event id="{6BC64780-45D5-4FDC-A3A4-5CE02584EA95}" time="2021-07-06T15:36:13.704Z">
        <t:Attribution userId="S::rarriaga3@gatech.edu::56b8bc8b-f61f-43e0-a68b-1cf122aaac25" userProvider="AD" userName="Arriaga, Rosa I"/>
        <t:Anchor>
          <t:Comment id="1093087971"/>
        </t:Anchor>
        <t:Create/>
      </t:Event>
      <t:Event id="{2B5066ED-4F2F-4F67-A773-529A290B3EDB}" time="2021-07-06T15:36:13.704Z">
        <t:Attribution userId="S::rarriaga3@gatech.edu::56b8bc8b-f61f-43e0-a68b-1cf122aaac25" userProvider="AD" userName="Arriaga, Rosa I"/>
        <t:Anchor>
          <t:Comment id="1093087971"/>
        </t:Anchor>
        <t:Assign userId="S::rw175@gatech.edu::55e6c03a-2fea-4fb0-9496-801086903c4b" userProvider="AD" userName="Wilson, Rebecca L"/>
      </t:Event>
      <t:Event id="{25961160-03C3-4DC8-9194-DE9A5FD0BEC2}" time="2021-07-06T15:36:13.704Z">
        <t:Attribution userId="S::rarriaga3@gatech.edu::56b8bc8b-f61f-43e0-a68b-1cf122aaac25" userProvider="AD" userName="Arriaga, Rosa I"/>
        <t:Anchor>
          <t:Comment id="1093087971"/>
        </t:Anchor>
        <t:SetTitle title="@Wilson, Rebecca L HiBecky, not sure what the language is we will use here but I thought we agreed to add this..."/>
      </t:Event>
    </t:History>
  </t:Task>
  <t:Task id="{2A2FD8D9-5DCB-43A6-933E-2AD8420628CB}">
    <t:Anchor>
      <t:Comment id="1433892682"/>
    </t:Anchor>
    <t:History>
      <t:Event id="{A965C5AA-D0A7-44C3-AEF3-7879F18BB30A}" time="2021-07-06T23:24:36.259Z">
        <t:Attribution userId="S::rarriaga3@gatech.edu::56b8bc8b-f61f-43e0-a68b-1cf122aaac25" userProvider="AD" userName="Arriaga, Rosa I"/>
        <t:Anchor>
          <t:Comment id="1433892682"/>
        </t:Anchor>
        <t:Create/>
      </t:Event>
      <t:Event id="{42106B9A-E65B-46B3-8DB3-69D0514CF186}" time="2021-07-06T23:24:36.259Z">
        <t:Attribution userId="S::rarriaga3@gatech.edu::56b8bc8b-f61f-43e0-a68b-1cf122aaac25" userProvider="AD" userName="Arriaga, Rosa I"/>
        <t:Anchor>
          <t:Comment id="1433892682"/>
        </t:Anchor>
        <t:Assign userId="S::rw175@gatech.edu::55e6c03a-2fea-4fb0-9496-801086903c4b" userProvider="AD" userName="Wilson, Rebecca L"/>
      </t:Event>
      <t:Event id="{AB2D8610-F42D-4441-9DC4-88FCBEF37E20}" time="2021-07-06T23:24:36.259Z">
        <t:Attribution userId="S::rarriaga3@gatech.edu::56b8bc8b-f61f-43e0-a68b-1cf122aaac25" userProvider="AD" userName="Arriaga, Rosa I"/>
        <t:Anchor>
          <t:Comment id="1433892682"/>
        </t:Anchor>
        <t:SetTitle title="@Wilson, Rebecca L ok I updated this."/>
      </t:Event>
      <t:Event id="{B745F1D8-908A-41C6-9A11-9CB82BD5D350}" time="2021-07-12T18:46:19.295Z">
        <t:Attribution userId="S::rw175@gatech.edu::55e6c03a-2fea-4fb0-9496-801086903c4b" userProvider="AD" userName="Wilson, Rebecca L"/>
        <t:Progress percentComplete="100"/>
      </t:Event>
    </t:History>
  </t:Task>
  <t:Task id="{ADB77E56-21DE-4BDE-A5DF-8521A5E3E80A}">
    <t:Anchor>
      <t:Comment id="108904049"/>
    </t:Anchor>
    <t:History>
      <t:Event id="{596D11A7-AA07-4AD8-9AF5-9DDF0E70EE3B}" time="2021-07-16T15:50:06.562Z">
        <t:Attribution userId="S::rarriaga3@gatech.edu::56b8bc8b-f61f-43e0-a68b-1cf122aaac25" userProvider="AD" userName="Arriaga, Rosa I"/>
        <t:Anchor>
          <t:Comment id="108904049"/>
        </t:Anchor>
        <t:Create/>
      </t:Event>
      <t:Event id="{80586E0A-DBC1-42AC-9A50-678B64F705F6}" time="2021-07-16T15:50:06.562Z">
        <t:Attribution userId="S::rarriaga3@gatech.edu::56b8bc8b-f61f-43e0-a68b-1cf122aaac25" userProvider="AD" userName="Arriaga, Rosa I"/>
        <t:Anchor>
          <t:Comment id="108904049"/>
        </t:Anchor>
        <t:Assign userId="S::rw175@gatech.edu::55e6c03a-2fea-4fb0-9496-801086903c4b" userProvider="AD" userName="Wilson, Rebecca L"/>
      </t:Event>
      <t:Event id="{B0EB39EC-3524-4533-878F-47D4CB0B69DA}" time="2021-07-16T15:50:06.562Z">
        <t:Attribution userId="S::rarriaga3@gatech.edu::56b8bc8b-f61f-43e0-a68b-1cf122aaac25" userProvider="AD" userName="Arriaga, Rosa I"/>
        <t:Anchor>
          <t:Comment id="108904049"/>
        </t:Anchor>
        <t:SetTitle title="@Wilson, Rebecca L should we include a link to the petition form-- so that everything is in one place"/>
      </t:Event>
    </t:History>
  </t:Task>
  <t:Task id="{72F7D0BA-804D-4158-911F-BEAB76C43709}">
    <t:Anchor>
      <t:Comment id="1159999429"/>
    </t:Anchor>
    <t:History>
      <t:Event id="{B908A126-FCB0-48D2-9A3F-355F0E8DE991}" time="2021-07-16T15:51:39.67Z">
        <t:Attribution userId="S::rarriaga3@gatech.edu::56b8bc8b-f61f-43e0-a68b-1cf122aaac25" userProvider="AD" userName="Arriaga, Rosa I"/>
        <t:Anchor>
          <t:Comment id="1159999429"/>
        </t:Anchor>
        <t:Create/>
      </t:Event>
      <t:Event id="{7D900210-DECE-463B-807B-E834EC31C3FD}" time="2021-07-16T15:51:39.67Z">
        <t:Attribution userId="S::rarriaga3@gatech.edu::56b8bc8b-f61f-43e0-a68b-1cf122aaac25" userProvider="AD" userName="Arriaga, Rosa I"/>
        <t:Anchor>
          <t:Comment id="1159999429"/>
        </t:Anchor>
        <t:Assign userId="S::rw175@gatech.edu::55e6c03a-2fea-4fb0-9496-801086903c4b" userProvider="AD" userName="Wilson, Rebecca L"/>
      </t:Event>
      <t:Event id="{5FA6FD3B-1A78-4E42-8B5E-96C1FD101442}" time="2021-07-16T15:51:39.67Z">
        <t:Attribution userId="S::rarriaga3@gatech.edu::56b8bc8b-f61f-43e0-a68b-1cf122aaac25" userProvider="AD" userName="Arriaga, Rosa I"/>
        <t:Anchor>
          <t:Comment id="1159999429"/>
        </t:Anchor>
        <t:SetTitle title="@Wilson, Rebecca L this is ONLY the advisor-- the GPC does not have knowledge to provide intellectual guidance."/>
      </t:Event>
    </t:History>
  </t:Task>
  <t:Task id="{8C8C6483-4F87-4CCE-B8C6-4CD77CA727F2}">
    <t:Anchor>
      <t:Comment id="1246736132"/>
    </t:Anchor>
    <t:History>
      <t:Event id="{777ED317-4FBC-42E2-ADA1-F30B5A38881A}" time="2021-07-19T12:53:22.404Z">
        <t:Attribution userId="S::rarriaga3@gatech.edu::56b8bc8b-f61f-43e0-a68b-1cf122aaac25" userProvider="AD" userName="Arriaga, Rosa I"/>
        <t:Anchor>
          <t:Comment id="1246736132"/>
        </t:Anchor>
        <t:Create/>
      </t:Event>
      <t:Event id="{5ED58966-103A-4A3A-A2BD-96354FA283E7}" time="2021-07-19T12:53:22.404Z">
        <t:Attribution userId="S::rarriaga3@gatech.edu::56b8bc8b-f61f-43e0-a68b-1cf122aaac25" userProvider="AD" userName="Arriaga, Rosa I"/>
        <t:Anchor>
          <t:Comment id="1246736132"/>
        </t:Anchor>
        <t:Assign userId="S::rw175@gatech.edu::55e6c03a-2fea-4fb0-9496-801086903c4b" userProvider="AD" userName="Wilson, Rebecca L"/>
      </t:Event>
      <t:Event id="{7AA9E41A-29DB-487F-A12E-6AF07D2EE95B}" time="2021-07-19T12:53:22.404Z">
        <t:Attribution userId="S::rarriaga3@gatech.edu::56b8bc8b-f61f-43e0-a68b-1cf122aaac25" userProvider="AD" userName="Arriaga, Rosa I"/>
        <t:Anchor>
          <t:Comment id="1246736132"/>
        </t:Anchor>
        <t:SetTitle title="@Wilson, Rebecca L Hi Becky, in general, the student does the leg work: they contact the faculty for the course equivalent here at Tech-- once the student gets an ok from the faculty they email the Associate Chair for graduate studies. Otherwise, the …"/>
      </t:Event>
    </t:History>
  </t:Task>
  <t:Task id="{0D56B4A9-8BAD-4C6D-9FFE-730989C73EDA}">
    <t:Anchor>
      <t:Comment id="1118559597"/>
    </t:Anchor>
    <t:History>
      <t:Event id="{E3ACD89B-325F-4225-AFD9-5E311A53EBE3}" time="2021-07-19T12:56:19.723Z">
        <t:Attribution userId="S::rarriaga3@gatech.edu::56b8bc8b-f61f-43e0-a68b-1cf122aaac25" userProvider="AD" userName="Arriaga, Rosa I"/>
        <t:Anchor>
          <t:Comment id="1118559597"/>
        </t:Anchor>
        <t:Create/>
      </t:Event>
      <t:Event id="{4651D8D7-7C3F-4A11-B483-82D0088198D4}" time="2021-07-19T12:56:19.723Z">
        <t:Attribution userId="S::rarriaga3@gatech.edu::56b8bc8b-f61f-43e0-a68b-1cf122aaac25" userProvider="AD" userName="Arriaga, Rosa I"/>
        <t:Anchor>
          <t:Comment id="1118559597"/>
        </t:Anchor>
        <t:Assign userId="S::rw175@gatech.edu::55e6c03a-2fea-4fb0-9496-801086903c4b" userProvider="AD" userName="Wilson, Rebecca L"/>
      </t:Event>
      <t:Event id="{16FABB0E-D66B-4D59-81BA-1F34A7FAF4F8}" time="2021-07-19T12:56:19.723Z">
        <t:Attribution userId="S::rarriaga3@gatech.edu::56b8bc8b-f61f-43e0-a68b-1cf122aaac25" userProvider="AD" userName="Arriaga, Rosa I"/>
        <t:Anchor>
          <t:Comment id="1118559597"/>
        </t:Anchor>
        <t:SetTitle title="@Wilson, Rebecca L hi becky, do you mean associate chair of graduate studies? Now might be a good time to decide on the terms we use. In IC the graduate Program Coordinator is a staff member while the Associate Chair is a faculty member..."/>
      </t:Event>
    </t:History>
  </t:Task>
  <t:Task id="{C3F1834F-7006-473F-98AC-D59036E01F66}">
    <t:Anchor>
      <t:Comment id="1693782498"/>
    </t:Anchor>
    <t:History>
      <t:Event id="{02DC3AA9-BDE1-47E5-A7CF-D27BB9B853F6}" time="2021-07-19T12:59:34.164Z">
        <t:Attribution userId="S::rarriaga3@gatech.edu::56b8bc8b-f61f-43e0-a68b-1cf122aaac25" userProvider="AD" userName="Arriaga, Rosa I"/>
        <t:Anchor>
          <t:Comment id="1693782498"/>
        </t:Anchor>
        <t:Create/>
      </t:Event>
      <t:Event id="{92341348-87D1-4B9D-9418-ADF80DF2E6BA}" time="2021-07-19T12:59:34.164Z">
        <t:Attribution userId="S::rarriaga3@gatech.edu::56b8bc8b-f61f-43e0-a68b-1cf122aaac25" userProvider="AD" userName="Arriaga, Rosa I"/>
        <t:Anchor>
          <t:Comment id="1693782498"/>
        </t:Anchor>
        <t:Assign userId="S::rw175@gatech.edu::55e6c03a-2fea-4fb0-9496-801086903c4b" userProvider="AD" userName="Wilson, Rebecca L"/>
      </t:Event>
      <t:Event id="{BC24BCB8-A2A8-43A2-AFB3-6BC7F20B0200}" time="2021-07-19T12:59:34.164Z">
        <t:Attribution userId="S::rarriaga3@gatech.edu::56b8bc8b-f61f-43e0-a68b-1cf122aaac25" userProvider="AD" userName="Arriaga, Rosa I"/>
        <t:Anchor>
          <t:Comment id="1693782498"/>
        </t:Anchor>
        <t:SetTitle title="@Wilson, Rebecca L Hi Becky, once again I am not sure if we are using the same terms-- the graduate coordinator is in charge of logistics (forms, course registration, degree works,etc) and the advisor is in charge of all other aspects-- inquiries can …"/>
      </t:Event>
    </t:History>
  </t:Task>
  <t:Task id="{2C9D6D84-9F87-4D52-88E0-1B5EC1B7B60B}">
    <t:Anchor>
      <t:Comment id="1882627736"/>
    </t:Anchor>
    <t:History>
      <t:Event id="{CE079E78-0399-45C9-A4D5-AACB24AEEDFB}" time="2021-08-02T20:43:05.335Z">
        <t:Attribution userId="S::rarriaga3@gatech.edu::56b8bc8b-f61f-43e0-a68b-1cf122aaac25" userProvider="AD" userName="Arriaga, Rosa I"/>
        <t:Anchor>
          <t:Comment id="1882627736"/>
        </t:Anchor>
        <t:Create/>
      </t:Event>
      <t:Event id="{E6A31F14-2B07-4CE7-8B9B-8B1CFDD9B965}" time="2021-08-02T20:43:05.335Z">
        <t:Attribution userId="S::rarriaga3@gatech.edu::56b8bc8b-f61f-43e0-a68b-1cf122aaac25" userProvider="AD" userName="Arriaga, Rosa I"/>
        <t:Anchor>
          <t:Comment id="1882627736"/>
        </t:Anchor>
        <t:Assign userId="S::rw175@gatech.edu::55e6c03a-2fea-4fb0-9496-801086903c4b" userProvider="AD" userName="Wilson, Rebecca L"/>
      </t:Event>
      <t:Event id="{59A51B0D-4586-44D6-A5A8-4DE1A25046FF}" time="2021-08-02T20:43:05.335Z">
        <t:Attribution userId="S::rarriaga3@gatech.edu::56b8bc8b-f61f-43e0-a68b-1cf122aaac25" userProvider="AD" userName="Arriaga, Rosa I"/>
        <t:Anchor>
          <t:Comment id="1882627736"/>
        </t:Anchor>
        <t:SetTitle title="@Wilson, Rebecca L can we clarify if a course is cross-listed with another department-- can it count? I just sent an email about thi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7313">
      <w:bodyDiv w:val="1"/>
      <w:marLeft w:val="0"/>
      <w:marRight w:val="0"/>
      <w:marTop w:val="0"/>
      <w:marBottom w:val="0"/>
      <w:divBdr>
        <w:top w:val="none" w:sz="0" w:space="0" w:color="auto"/>
        <w:left w:val="none" w:sz="0" w:space="0" w:color="auto"/>
        <w:bottom w:val="none" w:sz="0" w:space="0" w:color="auto"/>
        <w:right w:val="none" w:sz="0" w:space="0" w:color="auto"/>
      </w:divBdr>
    </w:div>
    <w:div w:id="300115701">
      <w:bodyDiv w:val="1"/>
      <w:marLeft w:val="0"/>
      <w:marRight w:val="0"/>
      <w:marTop w:val="0"/>
      <w:marBottom w:val="0"/>
      <w:divBdr>
        <w:top w:val="none" w:sz="0" w:space="0" w:color="auto"/>
        <w:left w:val="none" w:sz="0" w:space="0" w:color="auto"/>
        <w:bottom w:val="none" w:sz="0" w:space="0" w:color="auto"/>
        <w:right w:val="none" w:sz="0" w:space="0" w:color="auto"/>
      </w:divBdr>
    </w:div>
    <w:div w:id="682323539">
      <w:bodyDiv w:val="1"/>
      <w:marLeft w:val="0"/>
      <w:marRight w:val="0"/>
      <w:marTop w:val="0"/>
      <w:marBottom w:val="0"/>
      <w:divBdr>
        <w:top w:val="none" w:sz="0" w:space="0" w:color="auto"/>
        <w:left w:val="none" w:sz="0" w:space="0" w:color="auto"/>
        <w:bottom w:val="none" w:sz="0" w:space="0" w:color="auto"/>
        <w:right w:val="none" w:sz="0" w:space="0" w:color="auto"/>
      </w:divBdr>
    </w:div>
    <w:div w:id="810248807">
      <w:bodyDiv w:val="1"/>
      <w:marLeft w:val="0"/>
      <w:marRight w:val="0"/>
      <w:marTop w:val="0"/>
      <w:marBottom w:val="0"/>
      <w:divBdr>
        <w:top w:val="none" w:sz="0" w:space="0" w:color="auto"/>
        <w:left w:val="none" w:sz="0" w:space="0" w:color="auto"/>
        <w:bottom w:val="none" w:sz="0" w:space="0" w:color="auto"/>
        <w:right w:val="none" w:sz="0" w:space="0" w:color="auto"/>
      </w:divBdr>
    </w:div>
    <w:div w:id="973368291">
      <w:bodyDiv w:val="1"/>
      <w:marLeft w:val="0"/>
      <w:marRight w:val="0"/>
      <w:marTop w:val="0"/>
      <w:marBottom w:val="0"/>
      <w:divBdr>
        <w:top w:val="none" w:sz="0" w:space="0" w:color="auto"/>
        <w:left w:val="none" w:sz="0" w:space="0" w:color="auto"/>
        <w:bottom w:val="none" w:sz="0" w:space="0" w:color="auto"/>
        <w:right w:val="none" w:sz="0" w:space="0" w:color="auto"/>
      </w:divBdr>
    </w:div>
    <w:div w:id="1452019255">
      <w:bodyDiv w:val="1"/>
      <w:marLeft w:val="0"/>
      <w:marRight w:val="0"/>
      <w:marTop w:val="0"/>
      <w:marBottom w:val="0"/>
      <w:divBdr>
        <w:top w:val="none" w:sz="0" w:space="0" w:color="auto"/>
        <w:left w:val="none" w:sz="0" w:space="0" w:color="auto"/>
        <w:bottom w:val="none" w:sz="0" w:space="0" w:color="auto"/>
        <w:right w:val="none" w:sz="0" w:space="0" w:color="auto"/>
      </w:divBdr>
    </w:div>
    <w:div w:id="1844936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registrar.gatech.edu/calendar" TargetMode="External" Id="rId13" /><Relationship Type="http://schemas.openxmlformats.org/officeDocument/2006/relationships/hyperlink" Target="http://gradadmiss.gatech.edu/theses-dissertations-forms"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counseling.gatech.edu/content/peer-coaching" TargetMode="External" Id="rId21" /><Relationship Type="http://schemas.openxmlformats.org/officeDocument/2006/relationships/comments" Target="comments.xml" Id="rId7" /><Relationship Type="http://schemas.openxmlformats.org/officeDocument/2006/relationships/hyperlink" Target="https://registrar.gatech.edu/info/online-application-graduation-oag-graduate-students" TargetMode="External" Id="rId12" /><Relationship Type="http://schemas.openxmlformats.org/officeDocument/2006/relationships/hyperlink" Target="https://oie.gatech.edu/" TargetMode="External" Id="rId17" /><Relationship Type="http://schemas.openxmlformats.org/officeDocument/2006/relationships/numbering" Target="numbering.xml" Id="rId2" /><Relationship Type="http://schemas.openxmlformats.org/officeDocument/2006/relationships/hyperlink" Target="http://gradadmiss.gatech.edu/theses-dissertations-forms" TargetMode="External" Id="rId16" /><Relationship Type="http://schemas.openxmlformats.org/officeDocument/2006/relationships/hyperlink" Target="https://counseling.gatech.edu/" TargetMode="External" Id="rId20" /><Relationship Type="http://schemas.openxmlformats.org/officeDocument/2006/relationships/customXml" Target="../customXml/item1.xml" Id="rId1" /><Relationship Type="http://schemas.openxmlformats.org/officeDocument/2006/relationships/hyperlink" Target="http://www.catalog.gatech.edu/academics/graduate/doctoral-degree-info/" TargetMode="External" Id="rId6" /><Relationship Type="http://schemas.openxmlformats.org/officeDocument/2006/relationships/hyperlink" Target="http://veterans.gatech.edu/" TargetMode="External" Id="rId24" /><Relationship Type="http://schemas.openxmlformats.org/officeDocument/2006/relationships/webSettings" Target="webSettings.xml" Id="rId5" /><Relationship Type="http://schemas.openxmlformats.org/officeDocument/2006/relationships/hyperlink" Target="http://www.gradadmiss.gatech.edu/theses-dissertations-deadlines" TargetMode="External" Id="rId15" /><Relationship Type="http://schemas.openxmlformats.org/officeDocument/2006/relationships/hyperlink" Target="https://lgbtqia.gatech.edu/" TargetMode="External" Id="rId23" /><Relationship Type="http://schemas.openxmlformats.org/officeDocument/2006/relationships/theme" Target="theme/theme1.xml" Id="rId28" /><Relationship Type="http://schemas.microsoft.com/office/2018/08/relationships/commentsExtensible" Target="commentsExtensible.xml" Id="rId10" /><Relationship Type="http://schemas.openxmlformats.org/officeDocument/2006/relationships/hyperlink" Target="mailto:jennifer.white@health.gatech.edu." TargetMode="External" Id="rId19" /><Relationship Type="http://schemas.openxmlformats.org/officeDocument/2006/relationships/settings" Target="settings.xml" Id="rId4" /><Relationship Type="http://schemas.microsoft.com/office/2016/09/relationships/commentsIds" Target="commentsIds.xml" Id="rId9" /><Relationship Type="http://schemas.openxmlformats.org/officeDocument/2006/relationships/hyperlink" Target="http://www.degreeworks.gatech.edu/" TargetMode="External" Id="rId14" /><Relationship Type="http://schemas.openxmlformats.org/officeDocument/2006/relationships/hyperlink" Target="https://womenscenter.gatech.edu/" TargetMode="External" Id="rId22" /><Relationship Type="http://schemas.microsoft.com/office/2011/relationships/people" Target="people.xml" Id="rId27" /><Relationship Type="http://schemas.microsoft.com/office/2019/05/relationships/documenttasks" Target="/word/tasks.xml" Id="R433f23e34e404ba0" /><Relationship Type="http://schemas.openxmlformats.org/officeDocument/2006/relationships/hyperlink" Target="https://grad.gatech.edu/sites/default/files/documents/thesismanual_2020_sept_2020.pdf" TargetMode="External" Id="Rf6b91bb17e404831" /><Relationship Type="http://schemas.openxmlformats.org/officeDocument/2006/relationships/hyperlink" Target="https://grad.gatech.edu/theses-dissertations-deadlines" TargetMode="External" Id="R2b517e51cc3b4b80" /><Relationship Type="http://schemas.openxmlformats.org/officeDocument/2006/relationships/hyperlink" Target="https://united.gatech.edu/" TargetMode="External" Id="Re1fec82303434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6EE4-D8F6-40E8-9E55-BC465F1C72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Georgia Institute of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Wilson, Rebecca L</lastModifiedBy>
  <revision>21</revision>
  <lastPrinted>2021-06-01T19:25:00.0000000Z</lastPrinted>
  <dcterms:created xsi:type="dcterms:W3CDTF">2021-05-25T17:42:00.0000000Z</dcterms:created>
  <dcterms:modified xsi:type="dcterms:W3CDTF">2021-08-31T13:45:05.0934639Z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LastSaved">
    <vt:filetime>2020-08-03T00:00:00Z</vt:filetime>
  </property>
</Properties>
</file>